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7656B4" w14:paraId="46C80E51" w14:textId="77777777" w:rsidTr="0047741D">
        <w:trPr>
          <w:gridAfter w:val="1"/>
          <w:wAfter w:w="2835" w:type="dxa"/>
          <w:cantSplit/>
          <w:trHeight w:val="569"/>
        </w:trPr>
        <w:tc>
          <w:tcPr>
            <w:tcW w:w="4786" w:type="dxa"/>
            <w:shd w:val="clear" w:color="auto" w:fill="BFBFBF"/>
            <w:vAlign w:val="center"/>
          </w:tcPr>
          <w:p w14:paraId="46C80E4F" w14:textId="77777777" w:rsidR="002F5C5E" w:rsidRPr="009E2B84" w:rsidRDefault="00C75C86"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46C80F5D" wp14:editId="46C80F5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79931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46C80E50" w14:textId="77777777" w:rsidR="002F5C5E" w:rsidRPr="009E2B84" w:rsidRDefault="00C75C86" w:rsidP="00AC4A99">
            <w:pPr>
              <w:jc w:val="center"/>
              <w:rPr>
                <w:b/>
              </w:rPr>
            </w:pPr>
            <w:r w:rsidRPr="009E2B84">
              <w:rPr>
                <w:b/>
              </w:rPr>
              <w:t>ON</w:t>
            </w:r>
          </w:p>
        </w:tc>
      </w:tr>
      <w:tr w:rsidR="007656B4" w14:paraId="46C80E54" w14:textId="77777777" w:rsidTr="0047741D">
        <w:trPr>
          <w:gridAfter w:val="1"/>
          <w:wAfter w:w="2835" w:type="dxa"/>
          <w:cantSplit/>
          <w:trHeight w:val="654"/>
        </w:trPr>
        <w:tc>
          <w:tcPr>
            <w:tcW w:w="4786" w:type="dxa"/>
            <w:tcBorders>
              <w:bottom w:val="nil"/>
            </w:tcBorders>
            <w:vAlign w:val="center"/>
          </w:tcPr>
          <w:p w14:paraId="46C80E52" w14:textId="77777777" w:rsidR="002F5C5E" w:rsidRPr="006B58F6" w:rsidRDefault="00C75C86"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46C80E53" w14:textId="77777777" w:rsidR="006B58F6" w:rsidRPr="006B58F6" w:rsidRDefault="00C75C86"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17</w:t>
            </w:r>
            <w:r w:rsidRPr="006B58F6">
              <w:rPr>
                <w:b/>
              </w:rPr>
              <w:t xml:space="preserve"> March 2020</w:t>
            </w:r>
            <w:r w:rsidRPr="006B58F6">
              <w:rPr>
                <w:b/>
              </w:rPr>
              <w:fldChar w:fldCharType="end"/>
            </w:r>
            <w:r>
              <w:rPr>
                <w:b/>
              </w:rPr>
              <w:t xml:space="preserve"> </w:t>
            </w:r>
          </w:p>
        </w:tc>
      </w:tr>
      <w:tr w:rsidR="007656B4" w14:paraId="46C80E56" w14:textId="77777777" w:rsidTr="0047741D">
        <w:trPr>
          <w:gridAfter w:val="1"/>
          <w:wAfter w:w="2835" w:type="dxa"/>
          <w:cantSplit/>
          <w:trHeight w:val="560"/>
        </w:trPr>
        <w:tc>
          <w:tcPr>
            <w:tcW w:w="7054" w:type="dxa"/>
            <w:gridSpan w:val="3"/>
            <w:tcBorders>
              <w:left w:val="nil"/>
              <w:right w:val="nil"/>
            </w:tcBorders>
          </w:tcPr>
          <w:p w14:paraId="46C80E55" w14:textId="77777777" w:rsidR="002F5C5E" w:rsidRPr="009E2B84" w:rsidRDefault="00F71A24" w:rsidP="003902A2">
            <w:pPr>
              <w:jc w:val="right"/>
              <w:rPr>
                <w:sz w:val="8"/>
              </w:rPr>
            </w:pPr>
          </w:p>
        </w:tc>
      </w:tr>
      <w:tr w:rsidR="007656B4" w14:paraId="46C80E59" w14:textId="77777777" w:rsidTr="0047741D">
        <w:trPr>
          <w:cantSplit/>
        </w:trPr>
        <w:tc>
          <w:tcPr>
            <w:tcW w:w="6912" w:type="dxa"/>
            <w:gridSpan w:val="2"/>
            <w:shd w:val="clear" w:color="auto" w:fill="BFBFBF"/>
            <w:vAlign w:val="center"/>
          </w:tcPr>
          <w:p w14:paraId="46C80E57" w14:textId="77777777" w:rsidR="0047741D" w:rsidRPr="009E2B84" w:rsidRDefault="00C75C86" w:rsidP="00E2196F">
            <w:pPr>
              <w:jc w:val="center"/>
              <w:rPr>
                <w:b/>
              </w:rPr>
            </w:pPr>
            <w:r w:rsidRPr="009E2B84">
              <w:rPr>
                <w:b/>
              </w:rPr>
              <w:t>TITLE</w:t>
            </w:r>
          </w:p>
        </w:tc>
        <w:tc>
          <w:tcPr>
            <w:tcW w:w="2977" w:type="dxa"/>
            <w:gridSpan w:val="2"/>
            <w:shd w:val="clear" w:color="auto" w:fill="BFBFBF"/>
            <w:vAlign w:val="center"/>
          </w:tcPr>
          <w:p w14:paraId="46C80E58" w14:textId="77777777" w:rsidR="0047741D" w:rsidRPr="009E2B84" w:rsidRDefault="00C75C86" w:rsidP="00E2196F">
            <w:pPr>
              <w:jc w:val="center"/>
              <w:rPr>
                <w:b/>
              </w:rPr>
            </w:pPr>
            <w:r>
              <w:rPr>
                <w:b/>
              </w:rPr>
              <w:t>REPORT OF</w:t>
            </w:r>
          </w:p>
        </w:tc>
      </w:tr>
      <w:tr w:rsidR="007656B4" w14:paraId="46C80E5C" w14:textId="77777777" w:rsidTr="0047741D">
        <w:trPr>
          <w:cantSplit/>
          <w:trHeight w:val="667"/>
        </w:trPr>
        <w:tc>
          <w:tcPr>
            <w:tcW w:w="6912" w:type="dxa"/>
            <w:gridSpan w:val="2"/>
            <w:vAlign w:val="center"/>
          </w:tcPr>
          <w:p w14:paraId="46C80E5A" w14:textId="77777777" w:rsidR="0047741D" w:rsidRPr="009E2B84" w:rsidRDefault="00C75C86" w:rsidP="001A54F4">
            <w:pPr>
              <w:rPr>
                <w:b/>
              </w:rPr>
            </w:pPr>
            <w:r>
              <w:rPr>
                <w:b/>
              </w:rPr>
              <w:fldChar w:fldCharType="begin"/>
            </w:r>
            <w:r>
              <w:rPr>
                <w:b/>
              </w:rPr>
              <w:instrText xml:space="preserve"> DOCPROPERTY  IssueTitle  \* MERGEFORMAT </w:instrText>
            </w:r>
            <w:r>
              <w:rPr>
                <w:b/>
              </w:rPr>
              <w:fldChar w:fldCharType="separate"/>
            </w:r>
            <w:r>
              <w:rPr>
                <w:b/>
              </w:rPr>
              <w:t>Scrutiny Portfolio Update: Planning, Regeneration and City Deal</w:t>
            </w:r>
            <w:r>
              <w:rPr>
                <w:b/>
              </w:rPr>
              <w:fldChar w:fldCharType="end"/>
            </w:r>
          </w:p>
        </w:tc>
        <w:tc>
          <w:tcPr>
            <w:tcW w:w="2977" w:type="dxa"/>
            <w:gridSpan w:val="2"/>
            <w:vAlign w:val="center"/>
          </w:tcPr>
          <w:p w14:paraId="46C80E5B" w14:textId="77777777" w:rsidR="0047741D" w:rsidRPr="001A54F4" w:rsidRDefault="00C75C86" w:rsidP="00C903AC">
            <w:pPr>
              <w:rPr>
                <w:b/>
              </w:rPr>
            </w:pPr>
            <w:r>
              <w:rPr>
                <w:b/>
              </w:rPr>
              <w:fldChar w:fldCharType="begin"/>
            </w:r>
            <w:r>
              <w:rPr>
                <w:b/>
              </w:rPr>
              <w:instrText xml:space="preserve"> DOCPROPERTY  LeadDirector  \* MERGEFORMAT </w:instrText>
            </w:r>
            <w:r>
              <w:rPr>
                <w:b/>
              </w:rPr>
              <w:fldChar w:fldCharType="separate"/>
            </w:r>
            <w:r>
              <w:rPr>
                <w:b/>
              </w:rPr>
              <w:t>Director of Planning and Property</w:t>
            </w:r>
            <w:r>
              <w:rPr>
                <w:b/>
              </w:rPr>
              <w:fldChar w:fldCharType="end"/>
            </w:r>
          </w:p>
        </w:tc>
      </w:tr>
    </w:tbl>
    <w:p w14:paraId="46C80E5D" w14:textId="77777777" w:rsidR="002F5C5E" w:rsidRPr="009E2B84" w:rsidRDefault="00F71A24" w:rsidP="002F5C5E"/>
    <w:p w14:paraId="46C80E5E" w14:textId="77777777" w:rsidR="002F5C5E" w:rsidRDefault="00F71A24"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7656B4" w14:paraId="46C80E64" w14:textId="77777777" w:rsidTr="00E2196F">
        <w:tc>
          <w:tcPr>
            <w:tcW w:w="6652" w:type="dxa"/>
            <w:shd w:val="clear" w:color="auto" w:fill="auto"/>
          </w:tcPr>
          <w:p w14:paraId="46C80E5F" w14:textId="77777777" w:rsidR="0047741D" w:rsidRDefault="00F71A24" w:rsidP="00E2196F">
            <w:pPr>
              <w:rPr>
                <w:szCs w:val="22"/>
              </w:rPr>
            </w:pPr>
          </w:p>
          <w:p w14:paraId="46C80E60" w14:textId="77777777" w:rsidR="0047741D" w:rsidRPr="009C1143" w:rsidRDefault="00C75C86" w:rsidP="00E2196F">
            <w:pPr>
              <w:rPr>
                <w:szCs w:val="22"/>
              </w:rPr>
            </w:pPr>
            <w:r>
              <w:rPr>
                <w:szCs w:val="22"/>
              </w:rPr>
              <w:t>Is this report confidential?</w:t>
            </w:r>
          </w:p>
        </w:tc>
        <w:tc>
          <w:tcPr>
            <w:tcW w:w="3266" w:type="dxa"/>
            <w:shd w:val="clear" w:color="auto" w:fill="auto"/>
          </w:tcPr>
          <w:p w14:paraId="46C80E61" w14:textId="77777777" w:rsidR="00E63940" w:rsidRDefault="00F71A24" w:rsidP="00E63940">
            <w:pPr>
              <w:rPr>
                <w:b/>
                <w:szCs w:val="22"/>
              </w:rPr>
            </w:pPr>
          </w:p>
          <w:p w14:paraId="46C80E62" w14:textId="77777777" w:rsidR="0047741D" w:rsidRPr="00F3057A" w:rsidRDefault="00C75C86" w:rsidP="00E2196F">
            <w:pPr>
              <w:rPr>
                <w:b/>
                <w:szCs w:val="22"/>
              </w:rPr>
            </w:pPr>
            <w:r w:rsidRPr="00F3057A">
              <w:rPr>
                <w:b/>
                <w:szCs w:val="22"/>
              </w:rPr>
              <w:t xml:space="preserve">No </w:t>
            </w:r>
          </w:p>
          <w:p w14:paraId="46C80E63" w14:textId="77777777" w:rsidR="0047741D" w:rsidRPr="009C1143" w:rsidRDefault="00F71A24" w:rsidP="004958C7">
            <w:pPr>
              <w:rPr>
                <w:szCs w:val="22"/>
              </w:rPr>
            </w:pPr>
          </w:p>
        </w:tc>
      </w:tr>
    </w:tbl>
    <w:p w14:paraId="46C80E65" w14:textId="77777777" w:rsidR="0047741D" w:rsidRPr="00C278CB" w:rsidRDefault="00F71A24" w:rsidP="00833F9E">
      <w:pPr>
        <w:jc w:val="center"/>
        <w:rPr>
          <w:b/>
          <w:sz w:val="16"/>
          <w:szCs w:val="16"/>
        </w:rPr>
      </w:pPr>
    </w:p>
    <w:p w14:paraId="46C80E66" w14:textId="77777777" w:rsidR="00EB2D32" w:rsidRPr="00C278CB" w:rsidRDefault="00F71A24" w:rsidP="00B71A04">
      <w:pPr>
        <w:tabs>
          <w:tab w:val="left" w:pos="567"/>
        </w:tabs>
        <w:ind w:left="567" w:hanging="567"/>
        <w:rPr>
          <w:sz w:val="16"/>
          <w:szCs w:val="16"/>
        </w:rPr>
      </w:pPr>
    </w:p>
    <w:p w14:paraId="46C80E67" w14:textId="77777777" w:rsidR="002F5C5E" w:rsidRPr="00C278CB" w:rsidRDefault="00C75C86" w:rsidP="00833F9E">
      <w:pPr>
        <w:keepNext/>
        <w:tabs>
          <w:tab w:val="left" w:pos="567"/>
        </w:tabs>
        <w:outlineLvl w:val="0"/>
        <w:rPr>
          <w:b/>
          <w:szCs w:val="22"/>
        </w:rPr>
      </w:pPr>
      <w:r w:rsidRPr="00C278CB">
        <w:rPr>
          <w:b/>
          <w:szCs w:val="22"/>
        </w:rPr>
        <w:t xml:space="preserve">PURPOSE OF THE REPORT  </w:t>
      </w:r>
    </w:p>
    <w:p w14:paraId="46C80E68" w14:textId="77777777" w:rsidR="000B5251" w:rsidRPr="00C278CB" w:rsidRDefault="00F71A24" w:rsidP="00B71A04">
      <w:pPr>
        <w:keepNext/>
        <w:tabs>
          <w:tab w:val="left" w:pos="567"/>
        </w:tabs>
        <w:ind w:left="567" w:hanging="567"/>
        <w:outlineLvl w:val="0"/>
        <w:rPr>
          <w:b/>
          <w:szCs w:val="22"/>
        </w:rPr>
      </w:pPr>
    </w:p>
    <w:p w14:paraId="46C80E69" w14:textId="77777777" w:rsidR="002F5C5E" w:rsidRPr="00701686" w:rsidRDefault="00C75C86" w:rsidP="00833F9E">
      <w:pPr>
        <w:pStyle w:val="ListParagraph"/>
        <w:keepNext/>
        <w:numPr>
          <w:ilvl w:val="0"/>
          <w:numId w:val="17"/>
        </w:numPr>
        <w:tabs>
          <w:tab w:val="left" w:pos="567"/>
        </w:tabs>
        <w:outlineLvl w:val="0"/>
        <w:rPr>
          <w:rFonts w:cs="Arial"/>
        </w:rPr>
      </w:pPr>
      <w:r w:rsidRPr="00C278CB">
        <w:rPr>
          <w:rFonts w:cs="Arial"/>
          <w:i/>
        </w:rPr>
        <w:t xml:space="preserve"> </w:t>
      </w:r>
      <w:r w:rsidRPr="00701686">
        <w:rPr>
          <w:rFonts w:cs="Arial"/>
        </w:rPr>
        <w:t>The purpose of the report is to provide an update to Scrutiny Committee on the activities since May 2019 in the Planning, Regeneration and City Deal Portfolio.</w:t>
      </w:r>
    </w:p>
    <w:p w14:paraId="46C80E6A" w14:textId="77777777" w:rsidR="00397685" w:rsidRPr="00C278CB" w:rsidRDefault="00F71A24" w:rsidP="00397685">
      <w:pPr>
        <w:tabs>
          <w:tab w:val="left" w:pos="567"/>
        </w:tabs>
        <w:ind w:left="567" w:hanging="567"/>
        <w:rPr>
          <w:rFonts w:cs="Arial"/>
          <w:szCs w:val="22"/>
        </w:rPr>
      </w:pPr>
    </w:p>
    <w:p w14:paraId="46C80E6B" w14:textId="77777777" w:rsidR="00397685" w:rsidRPr="00C278CB" w:rsidRDefault="00C75C86" w:rsidP="00397685">
      <w:pPr>
        <w:keepNext/>
        <w:tabs>
          <w:tab w:val="left" w:pos="567"/>
        </w:tabs>
        <w:outlineLvl w:val="0"/>
        <w:rPr>
          <w:rFonts w:cs="Arial"/>
          <w:b/>
          <w:szCs w:val="22"/>
        </w:rPr>
      </w:pPr>
      <w:r w:rsidRPr="00C278CB">
        <w:rPr>
          <w:rFonts w:cs="Arial"/>
          <w:b/>
          <w:szCs w:val="22"/>
        </w:rPr>
        <w:t>RECOMMENDATIONS</w:t>
      </w:r>
    </w:p>
    <w:p w14:paraId="46C80E6C" w14:textId="77777777" w:rsidR="00397685" w:rsidRPr="00C278CB" w:rsidRDefault="00F71A24" w:rsidP="00397685">
      <w:pPr>
        <w:keepNext/>
        <w:tabs>
          <w:tab w:val="left" w:pos="567"/>
        </w:tabs>
        <w:ind w:left="567"/>
        <w:outlineLvl w:val="0"/>
        <w:rPr>
          <w:rFonts w:cs="Arial"/>
          <w:b/>
          <w:szCs w:val="22"/>
        </w:rPr>
      </w:pPr>
    </w:p>
    <w:p w14:paraId="46C80E6D" w14:textId="77777777" w:rsidR="00397685" w:rsidRPr="00FE67B6" w:rsidRDefault="00C75C86" w:rsidP="00397685">
      <w:pPr>
        <w:pStyle w:val="ListParagraph"/>
        <w:keepNext/>
        <w:numPr>
          <w:ilvl w:val="0"/>
          <w:numId w:val="17"/>
        </w:numPr>
        <w:tabs>
          <w:tab w:val="left" w:pos="567"/>
        </w:tabs>
        <w:outlineLvl w:val="0"/>
        <w:rPr>
          <w:rFonts w:cs="Arial"/>
          <w:b/>
        </w:rPr>
      </w:pPr>
      <w:r w:rsidRPr="00C278CB">
        <w:rPr>
          <w:rFonts w:cs="Arial"/>
          <w:i/>
        </w:rPr>
        <w:t xml:space="preserve"> </w:t>
      </w:r>
      <w:r w:rsidRPr="00701686">
        <w:rPr>
          <w:rFonts w:cs="Arial"/>
        </w:rPr>
        <w:t>The Scrutiny Committee note the contents of the report.</w:t>
      </w:r>
    </w:p>
    <w:p w14:paraId="46C80E6E" w14:textId="77777777" w:rsidR="00397685" w:rsidRPr="00C278CB" w:rsidRDefault="00F71A24" w:rsidP="00397685">
      <w:pPr>
        <w:tabs>
          <w:tab w:val="left" w:pos="567"/>
        </w:tabs>
        <w:rPr>
          <w:sz w:val="16"/>
          <w:szCs w:val="16"/>
        </w:rPr>
      </w:pPr>
    </w:p>
    <w:p w14:paraId="46C80E6F" w14:textId="77777777" w:rsidR="00397685" w:rsidRPr="00C278CB" w:rsidRDefault="00C75C86" w:rsidP="00397685">
      <w:pPr>
        <w:keepNext/>
        <w:tabs>
          <w:tab w:val="left" w:pos="567"/>
        </w:tabs>
        <w:outlineLvl w:val="0"/>
        <w:rPr>
          <w:b/>
          <w:szCs w:val="22"/>
        </w:rPr>
      </w:pPr>
      <w:r w:rsidRPr="00C278CB">
        <w:rPr>
          <w:b/>
          <w:szCs w:val="22"/>
        </w:rPr>
        <w:t xml:space="preserve">EXECUTIVE SUMMARY </w:t>
      </w:r>
    </w:p>
    <w:p w14:paraId="46C80E70" w14:textId="77777777" w:rsidR="00397685" w:rsidRPr="00C278CB" w:rsidRDefault="00F71A24" w:rsidP="00397685">
      <w:pPr>
        <w:keepNext/>
        <w:tabs>
          <w:tab w:val="left" w:pos="567"/>
        </w:tabs>
        <w:ind w:left="567" w:hanging="567"/>
        <w:outlineLvl w:val="0"/>
        <w:rPr>
          <w:b/>
          <w:szCs w:val="22"/>
        </w:rPr>
      </w:pPr>
    </w:p>
    <w:p w14:paraId="46C80E71" w14:textId="77777777" w:rsidR="00397685" w:rsidRPr="00701686" w:rsidRDefault="00C75C86" w:rsidP="00397685">
      <w:pPr>
        <w:pStyle w:val="ListParagraph"/>
        <w:numPr>
          <w:ilvl w:val="0"/>
          <w:numId w:val="17"/>
        </w:numPr>
        <w:tabs>
          <w:tab w:val="left" w:pos="567"/>
        </w:tabs>
      </w:pPr>
      <w:r w:rsidRPr="00C278CB">
        <w:rPr>
          <w:i/>
        </w:rPr>
        <w:t xml:space="preserve"> </w:t>
      </w:r>
      <w:r w:rsidRPr="00701686">
        <w:t>The Planning, Regeneration and City Deal Portfolio covers a wide remit including some of the key Council Services and a number of significant projects within the South Ribble Corporate Plan.</w:t>
      </w:r>
    </w:p>
    <w:p w14:paraId="46C80E72" w14:textId="77777777" w:rsidR="00397685" w:rsidRPr="00701686" w:rsidRDefault="00F71A24" w:rsidP="00397685">
      <w:pPr>
        <w:pStyle w:val="ListParagraph"/>
        <w:tabs>
          <w:tab w:val="left" w:pos="567"/>
        </w:tabs>
      </w:pPr>
    </w:p>
    <w:p w14:paraId="46C80E73" w14:textId="77777777" w:rsidR="00397685" w:rsidRPr="00701686" w:rsidRDefault="00C75C86" w:rsidP="00397685">
      <w:pPr>
        <w:pStyle w:val="ListParagraph"/>
        <w:numPr>
          <w:ilvl w:val="0"/>
          <w:numId w:val="17"/>
        </w:numPr>
        <w:tabs>
          <w:tab w:val="left" w:pos="567"/>
        </w:tabs>
      </w:pPr>
      <w:r w:rsidRPr="00701686">
        <w:t>The services within the Portfolio make a significant contribution to the Council</w:t>
      </w:r>
      <w:r>
        <w:t>, the Borough, the wider Central Lancashire area, and the County as a whole. The key activities since May 2019 and current work areas are summarised in this report.</w:t>
      </w:r>
    </w:p>
    <w:p w14:paraId="46C80E74" w14:textId="77777777" w:rsidR="00397685" w:rsidRPr="00C278CB" w:rsidRDefault="00F71A24" w:rsidP="00397685">
      <w:pPr>
        <w:tabs>
          <w:tab w:val="left" w:pos="567"/>
        </w:tabs>
        <w:ind w:left="567" w:hanging="567"/>
        <w:rPr>
          <w:szCs w:val="22"/>
        </w:rPr>
      </w:pPr>
    </w:p>
    <w:p w14:paraId="46C80E75" w14:textId="77777777" w:rsidR="00397685" w:rsidRPr="00C278CB" w:rsidRDefault="00C75C86" w:rsidP="00397685">
      <w:pPr>
        <w:keepNext/>
        <w:tabs>
          <w:tab w:val="left" w:pos="567"/>
        </w:tabs>
        <w:outlineLvl w:val="0"/>
        <w:rPr>
          <w:b/>
          <w:szCs w:val="22"/>
        </w:rPr>
      </w:pPr>
      <w:r w:rsidRPr="00C278CB">
        <w:rPr>
          <w:b/>
          <w:szCs w:val="22"/>
        </w:rPr>
        <w:t>CORPORATE OUTCOMES</w:t>
      </w:r>
    </w:p>
    <w:p w14:paraId="46C80E76" w14:textId="77777777" w:rsidR="00397685" w:rsidRPr="00C278CB" w:rsidRDefault="00F71A24" w:rsidP="00397685">
      <w:pPr>
        <w:keepNext/>
        <w:tabs>
          <w:tab w:val="left" w:pos="567"/>
        </w:tabs>
        <w:ind w:left="567" w:hanging="567"/>
        <w:outlineLvl w:val="0"/>
        <w:rPr>
          <w:b/>
          <w:szCs w:val="22"/>
        </w:rPr>
      </w:pPr>
    </w:p>
    <w:p w14:paraId="46C80E77" w14:textId="77777777" w:rsidR="00397685" w:rsidRPr="00C278CB" w:rsidRDefault="00C75C86" w:rsidP="00397685">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46C80E78" w14:textId="77777777" w:rsidR="00397685" w:rsidRPr="00C278CB" w:rsidRDefault="00F71A24" w:rsidP="00397685">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656B4" w14:paraId="46C80E7C" w14:textId="77777777" w:rsidTr="00330E08">
        <w:tc>
          <w:tcPr>
            <w:tcW w:w="4423" w:type="dxa"/>
            <w:shd w:val="clear" w:color="auto" w:fill="auto"/>
          </w:tcPr>
          <w:p w14:paraId="46C80E79" w14:textId="77777777" w:rsidR="00397685" w:rsidRPr="00C278CB" w:rsidRDefault="00C75C86" w:rsidP="00330E08">
            <w:pPr>
              <w:rPr>
                <w:szCs w:val="22"/>
              </w:rPr>
            </w:pPr>
            <w:r w:rsidRPr="00C278CB">
              <w:rPr>
                <w:szCs w:val="22"/>
              </w:rPr>
              <w:t>Excellence, Investment and Financial Sustainability</w:t>
            </w:r>
          </w:p>
          <w:p w14:paraId="46C80E7A" w14:textId="77777777" w:rsidR="00397685" w:rsidRPr="00C278CB" w:rsidRDefault="00F71A24" w:rsidP="00330E08">
            <w:pPr>
              <w:rPr>
                <w:szCs w:val="22"/>
              </w:rPr>
            </w:pPr>
          </w:p>
        </w:tc>
        <w:tc>
          <w:tcPr>
            <w:tcW w:w="850" w:type="dxa"/>
            <w:shd w:val="clear" w:color="auto" w:fill="auto"/>
          </w:tcPr>
          <w:p w14:paraId="46C80E7B" w14:textId="77777777" w:rsidR="00397685" w:rsidRPr="00C278CB" w:rsidRDefault="00C75C86" w:rsidP="00330E08">
            <w:pPr>
              <w:rPr>
                <w:szCs w:val="22"/>
                <w:highlight w:val="yellow"/>
              </w:rPr>
            </w:pPr>
            <w:r w:rsidRPr="00701686">
              <w:rPr>
                <w:rFonts w:ascii="Wingdings" w:hAnsi="Wingdings"/>
                <w:sz w:val="32"/>
                <w:szCs w:val="22"/>
              </w:rPr>
              <w:sym w:font="Wingdings" w:char="F0FC"/>
            </w:r>
          </w:p>
        </w:tc>
      </w:tr>
      <w:tr w:rsidR="007656B4" w14:paraId="46C80E80" w14:textId="77777777" w:rsidTr="00330E08">
        <w:tc>
          <w:tcPr>
            <w:tcW w:w="4423" w:type="dxa"/>
            <w:shd w:val="clear" w:color="auto" w:fill="auto"/>
          </w:tcPr>
          <w:p w14:paraId="46C80E7D" w14:textId="77777777" w:rsidR="00397685" w:rsidRPr="00C278CB" w:rsidRDefault="00C75C86" w:rsidP="00330E08">
            <w:pPr>
              <w:rPr>
                <w:szCs w:val="22"/>
              </w:rPr>
            </w:pPr>
            <w:r w:rsidRPr="00C278CB">
              <w:rPr>
                <w:szCs w:val="22"/>
              </w:rPr>
              <w:t>Health, Wellbeing and Safety</w:t>
            </w:r>
          </w:p>
          <w:p w14:paraId="46C80E7E" w14:textId="77777777" w:rsidR="00397685" w:rsidRPr="00C278CB" w:rsidRDefault="00F71A24" w:rsidP="00330E08">
            <w:pPr>
              <w:rPr>
                <w:szCs w:val="22"/>
              </w:rPr>
            </w:pPr>
          </w:p>
        </w:tc>
        <w:tc>
          <w:tcPr>
            <w:tcW w:w="850" w:type="dxa"/>
            <w:shd w:val="clear" w:color="auto" w:fill="auto"/>
          </w:tcPr>
          <w:p w14:paraId="46C80E7F" w14:textId="77777777" w:rsidR="00397685" w:rsidRPr="00C278CB" w:rsidRDefault="00C75C86" w:rsidP="00330E08">
            <w:pPr>
              <w:rPr>
                <w:szCs w:val="22"/>
                <w:highlight w:val="yellow"/>
              </w:rPr>
            </w:pPr>
            <w:r w:rsidRPr="00701686">
              <w:rPr>
                <w:rFonts w:ascii="Wingdings" w:hAnsi="Wingdings"/>
                <w:sz w:val="32"/>
                <w:szCs w:val="22"/>
              </w:rPr>
              <w:sym w:font="Wingdings" w:char="F0FC"/>
            </w:r>
          </w:p>
        </w:tc>
      </w:tr>
      <w:tr w:rsidR="007656B4" w14:paraId="46C80E84" w14:textId="77777777" w:rsidTr="00330E08">
        <w:tc>
          <w:tcPr>
            <w:tcW w:w="4423" w:type="dxa"/>
            <w:shd w:val="clear" w:color="auto" w:fill="auto"/>
          </w:tcPr>
          <w:p w14:paraId="46C80E81" w14:textId="77777777" w:rsidR="00397685" w:rsidRPr="00C278CB" w:rsidRDefault="00C75C86" w:rsidP="00330E08">
            <w:pPr>
              <w:rPr>
                <w:szCs w:val="22"/>
              </w:rPr>
            </w:pPr>
            <w:r w:rsidRPr="00C278CB">
              <w:rPr>
                <w:szCs w:val="22"/>
              </w:rPr>
              <w:t>Place, Homes and Environment</w:t>
            </w:r>
          </w:p>
          <w:p w14:paraId="46C80E82" w14:textId="77777777" w:rsidR="00397685" w:rsidRPr="00C278CB" w:rsidRDefault="00F71A24" w:rsidP="00330E08">
            <w:pPr>
              <w:rPr>
                <w:szCs w:val="22"/>
              </w:rPr>
            </w:pPr>
          </w:p>
        </w:tc>
        <w:tc>
          <w:tcPr>
            <w:tcW w:w="850" w:type="dxa"/>
            <w:shd w:val="clear" w:color="auto" w:fill="auto"/>
          </w:tcPr>
          <w:p w14:paraId="46C80E83" w14:textId="77777777" w:rsidR="00397685" w:rsidRPr="00C278CB" w:rsidRDefault="00C75C86" w:rsidP="00330E08">
            <w:pPr>
              <w:rPr>
                <w:szCs w:val="22"/>
              </w:rPr>
            </w:pPr>
            <w:r w:rsidRPr="00701686">
              <w:rPr>
                <w:rFonts w:ascii="Wingdings" w:hAnsi="Wingdings"/>
                <w:sz w:val="32"/>
                <w:szCs w:val="22"/>
              </w:rPr>
              <w:sym w:font="Wingdings" w:char="F0FC"/>
            </w:r>
          </w:p>
        </w:tc>
      </w:tr>
    </w:tbl>
    <w:p w14:paraId="46C80E85" w14:textId="77777777" w:rsidR="00397685" w:rsidRPr="00C278CB" w:rsidRDefault="00F71A24" w:rsidP="00397685"/>
    <w:p w14:paraId="46C80E86" w14:textId="77777777" w:rsidR="00397685" w:rsidRPr="00C278CB" w:rsidRDefault="00C75C86" w:rsidP="00397685">
      <w:pPr>
        <w:ind w:firstLine="720"/>
      </w:pPr>
      <w:r w:rsidRPr="00C278CB">
        <w:t>Projects relating to People in the Corporate Plan:</w:t>
      </w:r>
    </w:p>
    <w:p w14:paraId="46C80E87" w14:textId="77777777" w:rsidR="00397685" w:rsidRPr="00C278CB" w:rsidRDefault="00F71A24" w:rsidP="0039768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656B4" w14:paraId="46C80E8B" w14:textId="77777777" w:rsidTr="00330E08">
        <w:tc>
          <w:tcPr>
            <w:tcW w:w="4423" w:type="dxa"/>
            <w:shd w:val="clear" w:color="auto" w:fill="auto"/>
          </w:tcPr>
          <w:p w14:paraId="46C80E88" w14:textId="77777777" w:rsidR="00397685" w:rsidRPr="00C278CB" w:rsidRDefault="00C75C86" w:rsidP="00330E08">
            <w:pPr>
              <w:rPr>
                <w:szCs w:val="22"/>
              </w:rPr>
            </w:pPr>
            <w:r w:rsidRPr="00C278CB">
              <w:rPr>
                <w:szCs w:val="22"/>
              </w:rPr>
              <w:t>Our People and Communities</w:t>
            </w:r>
          </w:p>
          <w:p w14:paraId="46C80E89" w14:textId="77777777" w:rsidR="00397685" w:rsidRPr="00C278CB" w:rsidRDefault="00F71A24" w:rsidP="00330E08">
            <w:pPr>
              <w:rPr>
                <w:szCs w:val="22"/>
              </w:rPr>
            </w:pPr>
          </w:p>
        </w:tc>
        <w:tc>
          <w:tcPr>
            <w:tcW w:w="850" w:type="dxa"/>
            <w:shd w:val="clear" w:color="auto" w:fill="auto"/>
          </w:tcPr>
          <w:p w14:paraId="46C80E8A" w14:textId="77777777" w:rsidR="00397685" w:rsidRPr="00C278CB" w:rsidRDefault="00C75C86" w:rsidP="00330E08">
            <w:pPr>
              <w:rPr>
                <w:szCs w:val="22"/>
              </w:rPr>
            </w:pPr>
            <w:r w:rsidRPr="00701686">
              <w:rPr>
                <w:rFonts w:ascii="Wingdings" w:hAnsi="Wingdings"/>
                <w:sz w:val="32"/>
                <w:szCs w:val="22"/>
              </w:rPr>
              <w:sym w:font="Wingdings" w:char="F0FC"/>
            </w:r>
          </w:p>
        </w:tc>
      </w:tr>
    </w:tbl>
    <w:p w14:paraId="46C80E8C" w14:textId="77777777" w:rsidR="00397685" w:rsidRPr="00C278CB" w:rsidRDefault="00F71A24" w:rsidP="00397685">
      <w:pPr>
        <w:rPr>
          <w:szCs w:val="22"/>
        </w:rPr>
      </w:pPr>
    </w:p>
    <w:p w14:paraId="46C80E8D" w14:textId="77777777" w:rsidR="00397685" w:rsidRPr="00C278CB" w:rsidRDefault="00C75C86" w:rsidP="00397685">
      <w:pPr>
        <w:tabs>
          <w:tab w:val="left" w:pos="567"/>
        </w:tabs>
        <w:ind w:left="567" w:hanging="567"/>
        <w:rPr>
          <w:b/>
          <w:szCs w:val="22"/>
        </w:rPr>
      </w:pPr>
      <w:r w:rsidRPr="00C278CB">
        <w:rPr>
          <w:b/>
          <w:szCs w:val="22"/>
        </w:rPr>
        <w:lastRenderedPageBreak/>
        <w:t>BACKGROUND TO THE REPORT</w:t>
      </w:r>
    </w:p>
    <w:p w14:paraId="46C80E8E" w14:textId="77777777" w:rsidR="00397685" w:rsidRPr="00C278CB" w:rsidRDefault="00F71A24" w:rsidP="00397685">
      <w:pPr>
        <w:tabs>
          <w:tab w:val="left" w:pos="567"/>
        </w:tabs>
        <w:ind w:left="567" w:hanging="567"/>
        <w:rPr>
          <w:b/>
          <w:szCs w:val="22"/>
        </w:rPr>
      </w:pPr>
    </w:p>
    <w:p w14:paraId="46C80E8F" w14:textId="77777777" w:rsidR="00397685" w:rsidRPr="000B7D9E" w:rsidRDefault="00C75C86" w:rsidP="00397685">
      <w:pPr>
        <w:pStyle w:val="ListParagraph"/>
        <w:numPr>
          <w:ilvl w:val="0"/>
          <w:numId w:val="17"/>
        </w:numPr>
        <w:tabs>
          <w:tab w:val="left" w:pos="567"/>
        </w:tabs>
      </w:pPr>
      <w:r w:rsidRPr="00C278CB">
        <w:rPr>
          <w:i/>
        </w:rPr>
        <w:t xml:space="preserve"> </w:t>
      </w:r>
      <w:r w:rsidRPr="000B7D9E">
        <w:t>Scrutiny Committee have asked for an update covering the Planning, Regeneration and City Deal Portfolio.</w:t>
      </w:r>
    </w:p>
    <w:p w14:paraId="46C80E90" w14:textId="77777777" w:rsidR="00397685" w:rsidRPr="00C278CB" w:rsidRDefault="00F71A24" w:rsidP="00397685">
      <w:pPr>
        <w:tabs>
          <w:tab w:val="left" w:pos="567"/>
        </w:tabs>
        <w:ind w:left="567" w:hanging="567"/>
        <w:rPr>
          <w:i/>
          <w:szCs w:val="22"/>
        </w:rPr>
      </w:pPr>
    </w:p>
    <w:p w14:paraId="46C80E91" w14:textId="77777777" w:rsidR="00397685" w:rsidRPr="00C278CB" w:rsidRDefault="00C75C86" w:rsidP="00397685">
      <w:pPr>
        <w:tabs>
          <w:tab w:val="left" w:pos="567"/>
        </w:tabs>
        <w:ind w:left="567" w:hanging="567"/>
        <w:rPr>
          <w:b/>
          <w:szCs w:val="22"/>
        </w:rPr>
      </w:pPr>
      <w:r w:rsidRPr="00C278CB">
        <w:rPr>
          <w:b/>
          <w:szCs w:val="22"/>
        </w:rPr>
        <w:t>PROPOSALS (e.g. RATIONALE, DETAIL, FINANCIAL, PROCUREMENT)</w:t>
      </w:r>
    </w:p>
    <w:p w14:paraId="46C80E92" w14:textId="77777777" w:rsidR="00397685" w:rsidRPr="00C278CB" w:rsidRDefault="00F71A24" w:rsidP="00397685">
      <w:pPr>
        <w:tabs>
          <w:tab w:val="left" w:pos="567"/>
        </w:tabs>
        <w:ind w:left="567" w:hanging="567"/>
        <w:rPr>
          <w:b/>
          <w:szCs w:val="22"/>
        </w:rPr>
      </w:pPr>
    </w:p>
    <w:p w14:paraId="46C80E93" w14:textId="77777777" w:rsidR="00397685" w:rsidRPr="00971F30" w:rsidRDefault="00C75C86" w:rsidP="00397685">
      <w:pPr>
        <w:pStyle w:val="ListParagraph"/>
        <w:numPr>
          <w:ilvl w:val="0"/>
          <w:numId w:val="17"/>
        </w:numPr>
        <w:tabs>
          <w:tab w:val="left" w:pos="567"/>
        </w:tabs>
      </w:pPr>
      <w:r w:rsidRPr="00C278CB">
        <w:rPr>
          <w:i/>
        </w:rPr>
        <w:t xml:space="preserve"> </w:t>
      </w:r>
      <w:r w:rsidRPr="00971F30">
        <w:t>The Planning, Regeneration and City Deal Portfolio covers the following Council service areas:</w:t>
      </w:r>
    </w:p>
    <w:p w14:paraId="46C80E94" w14:textId="77777777" w:rsidR="00397685" w:rsidRPr="00971F30" w:rsidRDefault="00F71A24" w:rsidP="00397685">
      <w:pPr>
        <w:pStyle w:val="ListParagraph"/>
        <w:tabs>
          <w:tab w:val="left" w:pos="567"/>
        </w:tabs>
      </w:pPr>
    </w:p>
    <w:p w14:paraId="46C80E95" w14:textId="77777777" w:rsidR="00397685" w:rsidRPr="00971F30" w:rsidRDefault="00C75C86" w:rsidP="00397685">
      <w:pPr>
        <w:pStyle w:val="ListParagraph"/>
        <w:numPr>
          <w:ilvl w:val="0"/>
          <w:numId w:val="19"/>
        </w:numPr>
        <w:tabs>
          <w:tab w:val="left" w:pos="567"/>
        </w:tabs>
      </w:pPr>
      <w:r w:rsidRPr="00971F30">
        <w:t>Planning – Development Management</w:t>
      </w:r>
    </w:p>
    <w:p w14:paraId="46C80E96" w14:textId="77777777" w:rsidR="00397685" w:rsidRPr="00971F30" w:rsidRDefault="00C75C86" w:rsidP="00397685">
      <w:pPr>
        <w:pStyle w:val="ListParagraph"/>
        <w:numPr>
          <w:ilvl w:val="0"/>
          <w:numId w:val="19"/>
        </w:numPr>
        <w:tabs>
          <w:tab w:val="left" w:pos="567"/>
        </w:tabs>
      </w:pPr>
      <w:r w:rsidRPr="00971F30">
        <w:t>Planning – Planning Policy</w:t>
      </w:r>
    </w:p>
    <w:p w14:paraId="46C80E97" w14:textId="77777777" w:rsidR="00397685" w:rsidRPr="00971F30" w:rsidRDefault="00C75C86" w:rsidP="00397685">
      <w:pPr>
        <w:pStyle w:val="ListParagraph"/>
        <w:numPr>
          <w:ilvl w:val="0"/>
          <w:numId w:val="19"/>
        </w:numPr>
        <w:tabs>
          <w:tab w:val="left" w:pos="567"/>
        </w:tabs>
      </w:pPr>
      <w:r w:rsidRPr="00971F30">
        <w:t>Investment and Skills</w:t>
      </w:r>
    </w:p>
    <w:p w14:paraId="46C80E98" w14:textId="77777777" w:rsidR="00397685" w:rsidRPr="00971F30" w:rsidRDefault="00C75C86" w:rsidP="00397685">
      <w:pPr>
        <w:pStyle w:val="ListParagraph"/>
        <w:numPr>
          <w:ilvl w:val="0"/>
          <w:numId w:val="19"/>
        </w:numPr>
        <w:tabs>
          <w:tab w:val="left" w:pos="567"/>
        </w:tabs>
      </w:pPr>
      <w:r w:rsidRPr="00971F30">
        <w:t>Building Control</w:t>
      </w:r>
    </w:p>
    <w:p w14:paraId="46C80E99" w14:textId="77777777" w:rsidR="00397685" w:rsidRPr="00971F30" w:rsidRDefault="00C75C86" w:rsidP="00397685">
      <w:pPr>
        <w:pStyle w:val="ListParagraph"/>
        <w:numPr>
          <w:ilvl w:val="0"/>
          <w:numId w:val="19"/>
        </w:numPr>
        <w:tabs>
          <w:tab w:val="left" w:pos="567"/>
        </w:tabs>
      </w:pPr>
      <w:r w:rsidRPr="00971F30">
        <w:t>Strategic Housing</w:t>
      </w:r>
    </w:p>
    <w:p w14:paraId="46C80E9A" w14:textId="77777777" w:rsidR="00397685" w:rsidRPr="00971F30" w:rsidRDefault="00C75C86" w:rsidP="00397685">
      <w:pPr>
        <w:pStyle w:val="ListParagraph"/>
        <w:numPr>
          <w:ilvl w:val="0"/>
          <w:numId w:val="19"/>
        </w:numPr>
        <w:tabs>
          <w:tab w:val="left" w:pos="567"/>
        </w:tabs>
      </w:pPr>
      <w:r w:rsidRPr="00971F30">
        <w:t>Homelessness</w:t>
      </w:r>
    </w:p>
    <w:p w14:paraId="46C80E9B" w14:textId="77777777" w:rsidR="00397685" w:rsidRPr="00971F30" w:rsidRDefault="00C75C86" w:rsidP="00397685">
      <w:pPr>
        <w:pStyle w:val="ListParagraph"/>
        <w:numPr>
          <w:ilvl w:val="0"/>
          <w:numId w:val="19"/>
        </w:numPr>
        <w:tabs>
          <w:tab w:val="left" w:pos="567"/>
        </w:tabs>
      </w:pPr>
      <w:r w:rsidRPr="00971F30">
        <w:t>Private Sector Housing</w:t>
      </w:r>
    </w:p>
    <w:p w14:paraId="46C80E9C" w14:textId="77777777" w:rsidR="00397685" w:rsidRPr="00971F30" w:rsidRDefault="00F71A24" w:rsidP="00397685">
      <w:pPr>
        <w:pStyle w:val="ListParagraph"/>
        <w:tabs>
          <w:tab w:val="left" w:pos="567"/>
        </w:tabs>
        <w:ind w:left="1440"/>
      </w:pPr>
    </w:p>
    <w:p w14:paraId="46C80E9D" w14:textId="77777777" w:rsidR="00397685" w:rsidRPr="00971F30" w:rsidRDefault="00C75C86" w:rsidP="00397685">
      <w:pPr>
        <w:pStyle w:val="ListParagraph"/>
        <w:numPr>
          <w:ilvl w:val="0"/>
          <w:numId w:val="17"/>
        </w:numPr>
        <w:tabs>
          <w:tab w:val="left" w:pos="567"/>
        </w:tabs>
      </w:pPr>
      <w:r>
        <w:t>T</w:t>
      </w:r>
      <w:r w:rsidRPr="00971F30">
        <w:t xml:space="preserve">he Portfolio is </w:t>
      </w:r>
      <w:r>
        <w:t xml:space="preserve">also </w:t>
      </w:r>
      <w:r w:rsidRPr="00971F30">
        <w:t>responsible for the following Corporate Plan Projects:</w:t>
      </w:r>
    </w:p>
    <w:p w14:paraId="46C80E9E" w14:textId="77777777" w:rsidR="00397685" w:rsidRPr="00971F30" w:rsidRDefault="00F71A24" w:rsidP="00397685">
      <w:pPr>
        <w:pStyle w:val="ListParagraph"/>
        <w:tabs>
          <w:tab w:val="left" w:pos="567"/>
        </w:tabs>
      </w:pPr>
    </w:p>
    <w:p w14:paraId="46C80E9F" w14:textId="77777777" w:rsidR="00397685" w:rsidRDefault="00C75C86" w:rsidP="00397685">
      <w:pPr>
        <w:pStyle w:val="ListParagraph"/>
        <w:numPr>
          <w:ilvl w:val="0"/>
          <w:numId w:val="20"/>
        </w:numPr>
      </w:pPr>
      <w:r>
        <w:t>Apprentice Factory Phase 2.</w:t>
      </w:r>
    </w:p>
    <w:p w14:paraId="46C80EA0" w14:textId="77777777" w:rsidR="00397685" w:rsidRDefault="00C75C86" w:rsidP="00397685">
      <w:pPr>
        <w:pStyle w:val="ListParagraph"/>
        <w:numPr>
          <w:ilvl w:val="0"/>
          <w:numId w:val="20"/>
        </w:numPr>
      </w:pPr>
      <w:r>
        <w:t>Work with partners and developers to manage the rate of delivery of new homes and commercial floor space by unlocking City Deal sites, prioritising infrastructure development.</w:t>
      </w:r>
    </w:p>
    <w:p w14:paraId="46C80EA1" w14:textId="77777777" w:rsidR="00397685" w:rsidRDefault="00C75C86" w:rsidP="00397685">
      <w:pPr>
        <w:pStyle w:val="ListParagraph"/>
        <w:numPr>
          <w:ilvl w:val="0"/>
          <w:numId w:val="20"/>
        </w:numPr>
      </w:pPr>
      <w:r>
        <w:t xml:space="preserve">Scope and prepare masterplans for Leyland, Bamber Bridge and Penwortham town centres. </w:t>
      </w:r>
    </w:p>
    <w:p w14:paraId="46C80EA2" w14:textId="77777777" w:rsidR="00397685" w:rsidRDefault="00C75C86" w:rsidP="00397685">
      <w:pPr>
        <w:pStyle w:val="ListParagraph"/>
        <w:numPr>
          <w:ilvl w:val="0"/>
          <w:numId w:val="20"/>
        </w:numPr>
      </w:pPr>
      <w:bookmarkStart w:id="0" w:name="_Hlk34292410"/>
      <w:r>
        <w:t>Implement Phase 2 of the Employment and Skills Plan (Cuerden).</w:t>
      </w:r>
    </w:p>
    <w:p w14:paraId="46C80EA3" w14:textId="77777777" w:rsidR="00397685" w:rsidRDefault="00C75C86" w:rsidP="00397685">
      <w:pPr>
        <w:pStyle w:val="ListParagraph"/>
        <w:numPr>
          <w:ilvl w:val="0"/>
          <w:numId w:val="20"/>
        </w:numPr>
      </w:pPr>
      <w:r>
        <w:t>Prepare strategy for supporting new and small businesses.</w:t>
      </w:r>
      <w:bookmarkEnd w:id="0"/>
    </w:p>
    <w:p w14:paraId="46C80EA4" w14:textId="77777777" w:rsidR="00397685" w:rsidRDefault="00C75C86" w:rsidP="00397685">
      <w:pPr>
        <w:pStyle w:val="ListParagraph"/>
        <w:numPr>
          <w:ilvl w:val="0"/>
          <w:numId w:val="20"/>
        </w:numPr>
      </w:pPr>
      <w:r>
        <w:t>Review the projects listed in the City Deal Business and Delivery Plan 2017- 20, and identify priorities and commence delivery.</w:t>
      </w:r>
    </w:p>
    <w:p w14:paraId="46C80EA5" w14:textId="77777777" w:rsidR="00397685" w:rsidRDefault="00C75C86" w:rsidP="00397685">
      <w:pPr>
        <w:pStyle w:val="ListParagraph"/>
        <w:numPr>
          <w:ilvl w:val="0"/>
          <w:numId w:val="20"/>
        </w:numPr>
      </w:pPr>
      <w:r>
        <w:t>We will review the Local Plan which defines planning policies, consulting on options and preparing a draft Central Lancashire Local Plan.</w:t>
      </w:r>
    </w:p>
    <w:p w14:paraId="46C80EA6" w14:textId="77777777" w:rsidR="00397685" w:rsidRDefault="00C75C86" w:rsidP="00397685">
      <w:pPr>
        <w:pStyle w:val="ListParagraph"/>
        <w:numPr>
          <w:ilvl w:val="0"/>
          <w:numId w:val="20"/>
        </w:numPr>
      </w:pPr>
      <w:r>
        <w:t>We will work with the Environment Agency to develop the right plans for the River Ribble Green Links.</w:t>
      </w:r>
    </w:p>
    <w:p w14:paraId="46C80EA7" w14:textId="77777777" w:rsidR="00397685" w:rsidRDefault="00C75C86" w:rsidP="00397685">
      <w:pPr>
        <w:pStyle w:val="ListParagraph"/>
        <w:numPr>
          <w:ilvl w:val="0"/>
          <w:numId w:val="20"/>
        </w:numPr>
      </w:pPr>
      <w:r>
        <w:t xml:space="preserve">Prepare and implement a Central Lancashire Economic Strategy. </w:t>
      </w:r>
    </w:p>
    <w:p w14:paraId="46C80EA8" w14:textId="77777777" w:rsidR="00397685" w:rsidRPr="00971F30" w:rsidRDefault="00C75C86" w:rsidP="00397685">
      <w:pPr>
        <w:pStyle w:val="ListParagraph"/>
        <w:numPr>
          <w:ilvl w:val="0"/>
          <w:numId w:val="20"/>
        </w:numPr>
      </w:pPr>
      <w:r>
        <w:t>Identify actions to take forward from the Private Sector Stock Condition Survey.</w:t>
      </w:r>
    </w:p>
    <w:p w14:paraId="46C80EA9" w14:textId="77777777" w:rsidR="00397685" w:rsidRPr="00971F30" w:rsidRDefault="00F71A24" w:rsidP="00397685">
      <w:pPr>
        <w:pStyle w:val="ListParagraph"/>
        <w:tabs>
          <w:tab w:val="left" w:pos="567"/>
        </w:tabs>
      </w:pPr>
    </w:p>
    <w:p w14:paraId="46C80EAA" w14:textId="77777777" w:rsidR="00397685" w:rsidRDefault="00C75C86" w:rsidP="00397685">
      <w:pPr>
        <w:pStyle w:val="ListParagraph"/>
        <w:numPr>
          <w:ilvl w:val="0"/>
          <w:numId w:val="17"/>
        </w:numPr>
        <w:tabs>
          <w:tab w:val="left" w:pos="567"/>
        </w:tabs>
      </w:pPr>
      <w:r>
        <w:t>Furthermore, the Portfolio shares responsibility for the following Corporate Plan Projects:</w:t>
      </w:r>
    </w:p>
    <w:p w14:paraId="46C80EAB" w14:textId="77777777" w:rsidR="00397685" w:rsidRDefault="00F71A24" w:rsidP="00397685">
      <w:pPr>
        <w:pStyle w:val="ListParagraph"/>
        <w:tabs>
          <w:tab w:val="left" w:pos="567"/>
        </w:tabs>
      </w:pPr>
    </w:p>
    <w:p w14:paraId="46C80EAC" w14:textId="77777777" w:rsidR="00397685" w:rsidRDefault="00C75C86" w:rsidP="00397685">
      <w:pPr>
        <w:pStyle w:val="ListParagraph"/>
        <w:numPr>
          <w:ilvl w:val="0"/>
          <w:numId w:val="21"/>
        </w:numPr>
      </w:pPr>
      <w:r w:rsidRPr="00D57237">
        <w:t>We will seek to deliver different models to provide quality homes that people can afford to live in whether they choose home ownership or rental accommodation.</w:t>
      </w:r>
    </w:p>
    <w:p w14:paraId="46C80EAD" w14:textId="77777777" w:rsidR="00397685" w:rsidRDefault="00C75C86" w:rsidP="00397685">
      <w:pPr>
        <w:pStyle w:val="ListParagraph"/>
        <w:numPr>
          <w:ilvl w:val="0"/>
          <w:numId w:val="21"/>
        </w:numPr>
      </w:pPr>
      <w:r w:rsidRPr="00D57237">
        <w:t>We will work to reduce the number of homeless through developing a health and prevention focused approach.</w:t>
      </w:r>
    </w:p>
    <w:p w14:paraId="46C80EAE" w14:textId="77777777" w:rsidR="00397685" w:rsidRPr="00971F30" w:rsidRDefault="00F71A24" w:rsidP="00397685">
      <w:pPr>
        <w:tabs>
          <w:tab w:val="left" w:pos="567"/>
        </w:tabs>
      </w:pPr>
    </w:p>
    <w:p w14:paraId="46C80EAF" w14:textId="77777777" w:rsidR="00397685" w:rsidRDefault="00C75C86" w:rsidP="00397685">
      <w:pPr>
        <w:pStyle w:val="ListParagraph"/>
        <w:numPr>
          <w:ilvl w:val="0"/>
          <w:numId w:val="17"/>
        </w:numPr>
        <w:tabs>
          <w:tab w:val="left" w:pos="567"/>
        </w:tabs>
      </w:pPr>
      <w:r w:rsidRPr="00971F30">
        <w:t xml:space="preserve"> </w:t>
      </w:r>
      <w:r>
        <w:t>In addition, the Portfolio is responsible for the following which is a key project currently not shown in the Corporate Plan:</w:t>
      </w:r>
    </w:p>
    <w:p w14:paraId="46C80EB0" w14:textId="77777777" w:rsidR="00397685" w:rsidRDefault="00F71A24" w:rsidP="00397685">
      <w:pPr>
        <w:pStyle w:val="ListParagraph"/>
        <w:tabs>
          <w:tab w:val="left" w:pos="567"/>
        </w:tabs>
      </w:pPr>
    </w:p>
    <w:p w14:paraId="46C80EB1" w14:textId="77777777" w:rsidR="00397685" w:rsidRDefault="00C75C86" w:rsidP="00397685">
      <w:pPr>
        <w:pStyle w:val="ListParagraph"/>
        <w:numPr>
          <w:ilvl w:val="0"/>
          <w:numId w:val="22"/>
        </w:numPr>
        <w:tabs>
          <w:tab w:val="left" w:pos="567"/>
        </w:tabs>
      </w:pPr>
      <w:r>
        <w:t>Leyland Town Deal</w:t>
      </w:r>
    </w:p>
    <w:p w14:paraId="46C80EB2" w14:textId="77777777" w:rsidR="00397685" w:rsidRDefault="00F71A24" w:rsidP="00397685">
      <w:pPr>
        <w:pStyle w:val="ListParagraph"/>
        <w:tabs>
          <w:tab w:val="left" w:pos="567"/>
        </w:tabs>
        <w:ind w:left="1440"/>
      </w:pPr>
    </w:p>
    <w:p w14:paraId="46C80EB3" w14:textId="77777777" w:rsidR="00397685" w:rsidRDefault="00C75C86" w:rsidP="00397685">
      <w:pPr>
        <w:pStyle w:val="ListParagraph"/>
        <w:numPr>
          <w:ilvl w:val="0"/>
          <w:numId w:val="17"/>
        </w:numPr>
        <w:tabs>
          <w:tab w:val="left" w:pos="567"/>
        </w:tabs>
      </w:pPr>
      <w:r>
        <w:t>A summary of the services activities since May 2019 is provided in the sections below:</w:t>
      </w:r>
    </w:p>
    <w:p w14:paraId="46C80EB4" w14:textId="77777777" w:rsidR="00397685" w:rsidRDefault="00F71A24" w:rsidP="00397685">
      <w:pPr>
        <w:pStyle w:val="ListParagraph"/>
        <w:tabs>
          <w:tab w:val="left" w:pos="567"/>
        </w:tabs>
      </w:pPr>
    </w:p>
    <w:p w14:paraId="46C80EB5" w14:textId="77777777" w:rsidR="00397685" w:rsidRPr="00FB6199" w:rsidRDefault="00C75C86" w:rsidP="00397685">
      <w:pPr>
        <w:pStyle w:val="ListParagraph"/>
        <w:numPr>
          <w:ilvl w:val="0"/>
          <w:numId w:val="17"/>
        </w:numPr>
        <w:tabs>
          <w:tab w:val="left" w:pos="567"/>
        </w:tabs>
        <w:rPr>
          <w:b/>
          <w:i/>
        </w:rPr>
      </w:pPr>
      <w:r w:rsidRPr="00FB6199">
        <w:rPr>
          <w:b/>
          <w:i/>
        </w:rPr>
        <w:lastRenderedPageBreak/>
        <w:t>Planning – Development Management</w:t>
      </w:r>
    </w:p>
    <w:p w14:paraId="46C80EB6" w14:textId="77777777" w:rsidR="00397685" w:rsidRDefault="00F71A24" w:rsidP="00397685">
      <w:pPr>
        <w:pStyle w:val="ListParagraph"/>
      </w:pPr>
    </w:p>
    <w:p w14:paraId="46C80EB7" w14:textId="77777777" w:rsidR="00397685" w:rsidRDefault="00C75C86" w:rsidP="00397685">
      <w:pPr>
        <w:pStyle w:val="ListParagraph"/>
        <w:numPr>
          <w:ilvl w:val="0"/>
          <w:numId w:val="17"/>
        </w:numPr>
        <w:tabs>
          <w:tab w:val="left" w:pos="567"/>
        </w:tabs>
      </w:pPr>
      <w:r>
        <w:t>The Development Management service processes planning applications, defends planning appeals, and undertakes planning enforcement investigations. The service is very busy with a high case load. Government measures the effectiveness of planning services by the speed of decision making. For minor applications the target is within 8 weeks. For major applications the target is 13 weeks (or 16 weeks for EIA development). The tables below summarise the performance of the service up until Quarter 3 2019/20 for minor and other applications:</w:t>
      </w:r>
    </w:p>
    <w:p w14:paraId="46C80EB8" w14:textId="77777777" w:rsidR="00397685" w:rsidRDefault="00F71A24" w:rsidP="00397685">
      <w:pPr>
        <w:pStyle w:val="ListParagraph"/>
      </w:pPr>
    </w:p>
    <w:p w14:paraId="46C80EB9" w14:textId="77777777" w:rsidR="00397685" w:rsidRPr="00812334" w:rsidRDefault="00C75C86" w:rsidP="00397685">
      <w:pPr>
        <w:pStyle w:val="ListParagraph"/>
        <w:rPr>
          <w:b/>
          <w:i/>
        </w:rPr>
      </w:pPr>
      <w:r w:rsidRPr="00812334">
        <w:rPr>
          <w:b/>
          <w:i/>
        </w:rPr>
        <w:t>Table 1 – Performance for Minor Planning Applications</w:t>
      </w:r>
    </w:p>
    <w:tbl>
      <w:tblPr>
        <w:tblStyle w:val="TableGrid"/>
        <w:tblW w:w="0" w:type="auto"/>
        <w:tblInd w:w="720" w:type="dxa"/>
        <w:tblLook w:val="04A0" w:firstRow="1" w:lastRow="0" w:firstColumn="1" w:lastColumn="0" w:noHBand="0" w:noVBand="1"/>
      </w:tblPr>
      <w:tblGrid>
        <w:gridCol w:w="1827"/>
        <w:gridCol w:w="2360"/>
        <w:gridCol w:w="2360"/>
        <w:gridCol w:w="2361"/>
      </w:tblGrid>
      <w:tr w:rsidR="007656B4" w14:paraId="46C80EBE" w14:textId="77777777" w:rsidTr="00330E08">
        <w:tc>
          <w:tcPr>
            <w:tcW w:w="1827" w:type="dxa"/>
          </w:tcPr>
          <w:p w14:paraId="46C80EBA" w14:textId="77777777" w:rsidR="00397685" w:rsidRPr="00FF2CC1" w:rsidRDefault="00F71A24" w:rsidP="00330E08">
            <w:pPr>
              <w:pStyle w:val="ListParagraph"/>
              <w:tabs>
                <w:tab w:val="left" w:pos="567"/>
              </w:tabs>
              <w:ind w:left="0"/>
            </w:pPr>
          </w:p>
        </w:tc>
        <w:tc>
          <w:tcPr>
            <w:tcW w:w="2360" w:type="dxa"/>
          </w:tcPr>
          <w:p w14:paraId="46C80EBB" w14:textId="77777777" w:rsidR="00397685" w:rsidRPr="00FF2CC1" w:rsidRDefault="00C75C86" w:rsidP="00330E08">
            <w:pPr>
              <w:pStyle w:val="ListParagraph"/>
              <w:tabs>
                <w:tab w:val="left" w:pos="567"/>
              </w:tabs>
              <w:spacing w:after="0"/>
              <w:ind w:left="0"/>
              <w:jc w:val="center"/>
              <w:rPr>
                <w:b/>
              </w:rPr>
            </w:pPr>
            <w:r w:rsidRPr="00FF2CC1">
              <w:rPr>
                <w:b/>
              </w:rPr>
              <w:t>Number of Applications Determined</w:t>
            </w:r>
          </w:p>
        </w:tc>
        <w:tc>
          <w:tcPr>
            <w:tcW w:w="2360" w:type="dxa"/>
          </w:tcPr>
          <w:p w14:paraId="46C80EBC" w14:textId="77777777" w:rsidR="00397685" w:rsidRPr="00FF2CC1" w:rsidRDefault="00C75C86" w:rsidP="00330E08">
            <w:pPr>
              <w:pStyle w:val="ListParagraph"/>
              <w:tabs>
                <w:tab w:val="left" w:pos="567"/>
              </w:tabs>
              <w:spacing w:after="0"/>
              <w:ind w:left="0"/>
              <w:jc w:val="center"/>
              <w:rPr>
                <w:b/>
              </w:rPr>
            </w:pPr>
            <w:r w:rsidRPr="00FF2CC1">
              <w:rPr>
                <w:b/>
              </w:rPr>
              <w:t>Number of Applications Within 8 weeks</w:t>
            </w:r>
          </w:p>
        </w:tc>
        <w:tc>
          <w:tcPr>
            <w:tcW w:w="2361" w:type="dxa"/>
          </w:tcPr>
          <w:p w14:paraId="46C80EBD" w14:textId="77777777" w:rsidR="00397685" w:rsidRPr="00FF2CC1" w:rsidRDefault="00C75C86" w:rsidP="00330E08">
            <w:pPr>
              <w:pStyle w:val="ListParagraph"/>
              <w:tabs>
                <w:tab w:val="left" w:pos="567"/>
              </w:tabs>
              <w:spacing w:after="0"/>
              <w:ind w:left="0"/>
              <w:jc w:val="center"/>
              <w:rPr>
                <w:b/>
              </w:rPr>
            </w:pPr>
            <w:r w:rsidRPr="00FF2CC1">
              <w:rPr>
                <w:b/>
              </w:rPr>
              <w:t>Percentage Within 8 Weeks</w:t>
            </w:r>
          </w:p>
        </w:tc>
      </w:tr>
      <w:tr w:rsidR="007656B4" w14:paraId="46C80EC3" w14:textId="77777777" w:rsidTr="00330E08">
        <w:tc>
          <w:tcPr>
            <w:tcW w:w="1827" w:type="dxa"/>
          </w:tcPr>
          <w:p w14:paraId="46C80EBF" w14:textId="77777777" w:rsidR="00397685" w:rsidRPr="00FF2CC1" w:rsidRDefault="00C75C86" w:rsidP="00330E08">
            <w:pPr>
              <w:pStyle w:val="ListParagraph"/>
              <w:tabs>
                <w:tab w:val="left" w:pos="567"/>
              </w:tabs>
              <w:ind w:left="0"/>
            </w:pPr>
            <w:r w:rsidRPr="00FF2CC1">
              <w:t>Other</w:t>
            </w:r>
          </w:p>
        </w:tc>
        <w:tc>
          <w:tcPr>
            <w:tcW w:w="2360" w:type="dxa"/>
          </w:tcPr>
          <w:p w14:paraId="46C80EC0" w14:textId="77777777" w:rsidR="00397685" w:rsidRPr="00FF2CC1" w:rsidRDefault="00C75C86" w:rsidP="00330E08">
            <w:pPr>
              <w:jc w:val="center"/>
              <w:rPr>
                <w:rFonts w:cs="Arial"/>
                <w:szCs w:val="22"/>
              </w:rPr>
            </w:pPr>
            <w:r w:rsidRPr="00FF2CC1">
              <w:rPr>
                <w:rFonts w:cs="Arial"/>
                <w:szCs w:val="22"/>
              </w:rPr>
              <w:t>253</w:t>
            </w:r>
          </w:p>
        </w:tc>
        <w:tc>
          <w:tcPr>
            <w:tcW w:w="2360" w:type="dxa"/>
          </w:tcPr>
          <w:p w14:paraId="46C80EC1" w14:textId="77777777" w:rsidR="00397685" w:rsidRPr="00FF2CC1" w:rsidRDefault="00C75C86" w:rsidP="00330E08">
            <w:pPr>
              <w:jc w:val="center"/>
              <w:rPr>
                <w:rFonts w:cs="Arial"/>
                <w:szCs w:val="22"/>
              </w:rPr>
            </w:pPr>
            <w:r w:rsidRPr="00FF2CC1">
              <w:rPr>
                <w:rFonts w:cs="Arial"/>
                <w:szCs w:val="22"/>
              </w:rPr>
              <w:t>281</w:t>
            </w:r>
          </w:p>
        </w:tc>
        <w:tc>
          <w:tcPr>
            <w:tcW w:w="2361" w:type="dxa"/>
          </w:tcPr>
          <w:p w14:paraId="46C80EC2" w14:textId="77777777" w:rsidR="00397685" w:rsidRPr="00FF2CC1" w:rsidRDefault="00C75C86" w:rsidP="00330E08">
            <w:pPr>
              <w:jc w:val="center"/>
              <w:rPr>
                <w:rFonts w:cs="Arial"/>
                <w:szCs w:val="22"/>
              </w:rPr>
            </w:pPr>
            <w:r w:rsidRPr="00FF2CC1">
              <w:rPr>
                <w:rFonts w:cs="Arial"/>
                <w:szCs w:val="22"/>
              </w:rPr>
              <w:t>90.04 %</w:t>
            </w:r>
          </w:p>
        </w:tc>
      </w:tr>
      <w:tr w:rsidR="007656B4" w14:paraId="46C80EC8" w14:textId="77777777" w:rsidTr="00330E08">
        <w:tc>
          <w:tcPr>
            <w:tcW w:w="1827" w:type="dxa"/>
          </w:tcPr>
          <w:p w14:paraId="46C80EC4" w14:textId="77777777" w:rsidR="00397685" w:rsidRPr="00FF2CC1" w:rsidRDefault="00C75C86" w:rsidP="00330E08">
            <w:pPr>
              <w:pStyle w:val="ListParagraph"/>
              <w:tabs>
                <w:tab w:val="left" w:pos="567"/>
              </w:tabs>
              <w:ind w:left="0"/>
            </w:pPr>
            <w:r w:rsidRPr="00FF2CC1">
              <w:t>Minor</w:t>
            </w:r>
          </w:p>
        </w:tc>
        <w:tc>
          <w:tcPr>
            <w:tcW w:w="2360" w:type="dxa"/>
          </w:tcPr>
          <w:p w14:paraId="46C80EC5" w14:textId="77777777" w:rsidR="00397685" w:rsidRPr="00FF2CC1" w:rsidRDefault="00C75C86" w:rsidP="00330E08">
            <w:pPr>
              <w:jc w:val="center"/>
              <w:rPr>
                <w:rFonts w:cs="Arial"/>
                <w:szCs w:val="22"/>
              </w:rPr>
            </w:pPr>
            <w:r w:rsidRPr="00FF2CC1">
              <w:rPr>
                <w:rFonts w:cs="Arial"/>
                <w:szCs w:val="22"/>
              </w:rPr>
              <w:t>156</w:t>
            </w:r>
          </w:p>
        </w:tc>
        <w:tc>
          <w:tcPr>
            <w:tcW w:w="2360" w:type="dxa"/>
          </w:tcPr>
          <w:p w14:paraId="46C80EC6" w14:textId="77777777" w:rsidR="00397685" w:rsidRPr="00FF2CC1" w:rsidRDefault="00C75C86" w:rsidP="00330E08">
            <w:pPr>
              <w:jc w:val="center"/>
              <w:rPr>
                <w:rFonts w:cs="Arial"/>
                <w:szCs w:val="22"/>
              </w:rPr>
            </w:pPr>
            <w:r w:rsidRPr="00FF2CC1">
              <w:rPr>
                <w:rFonts w:cs="Arial"/>
                <w:szCs w:val="22"/>
              </w:rPr>
              <w:t>181</w:t>
            </w:r>
          </w:p>
        </w:tc>
        <w:tc>
          <w:tcPr>
            <w:tcW w:w="2361" w:type="dxa"/>
          </w:tcPr>
          <w:p w14:paraId="46C80EC7" w14:textId="77777777" w:rsidR="00397685" w:rsidRPr="00FF2CC1" w:rsidRDefault="00C75C86" w:rsidP="00330E08">
            <w:pPr>
              <w:jc w:val="center"/>
              <w:rPr>
                <w:rFonts w:cs="Arial"/>
                <w:szCs w:val="22"/>
              </w:rPr>
            </w:pPr>
            <w:r w:rsidRPr="00FF2CC1">
              <w:rPr>
                <w:rFonts w:cs="Arial"/>
                <w:szCs w:val="22"/>
              </w:rPr>
              <w:t>86.19 %</w:t>
            </w:r>
          </w:p>
        </w:tc>
      </w:tr>
      <w:tr w:rsidR="007656B4" w14:paraId="46C80ECD" w14:textId="77777777" w:rsidTr="00330E08">
        <w:tc>
          <w:tcPr>
            <w:tcW w:w="1827" w:type="dxa"/>
          </w:tcPr>
          <w:p w14:paraId="46C80EC9" w14:textId="77777777" w:rsidR="00397685" w:rsidRPr="00FF2CC1" w:rsidRDefault="00C75C86" w:rsidP="00330E08">
            <w:pPr>
              <w:pStyle w:val="ListParagraph"/>
              <w:tabs>
                <w:tab w:val="left" w:pos="567"/>
              </w:tabs>
              <w:ind w:left="0"/>
            </w:pPr>
            <w:r w:rsidRPr="00FF2CC1">
              <w:t>Householder</w:t>
            </w:r>
          </w:p>
        </w:tc>
        <w:tc>
          <w:tcPr>
            <w:tcW w:w="2360" w:type="dxa"/>
          </w:tcPr>
          <w:p w14:paraId="46C80ECA" w14:textId="77777777" w:rsidR="00397685" w:rsidRPr="00FF2CC1" w:rsidRDefault="00C75C86" w:rsidP="00330E08">
            <w:pPr>
              <w:jc w:val="center"/>
              <w:rPr>
                <w:rFonts w:cs="Arial"/>
                <w:szCs w:val="22"/>
              </w:rPr>
            </w:pPr>
            <w:r w:rsidRPr="00FF2CC1">
              <w:rPr>
                <w:rFonts w:cs="Arial"/>
                <w:szCs w:val="22"/>
              </w:rPr>
              <w:t>409</w:t>
            </w:r>
          </w:p>
        </w:tc>
        <w:tc>
          <w:tcPr>
            <w:tcW w:w="2360" w:type="dxa"/>
          </w:tcPr>
          <w:p w14:paraId="46C80ECB" w14:textId="77777777" w:rsidR="00397685" w:rsidRPr="00FF2CC1" w:rsidRDefault="00C75C86" w:rsidP="00330E08">
            <w:pPr>
              <w:jc w:val="center"/>
              <w:rPr>
                <w:rFonts w:cs="Arial"/>
                <w:szCs w:val="22"/>
              </w:rPr>
            </w:pPr>
            <w:r w:rsidRPr="00FF2CC1">
              <w:rPr>
                <w:rFonts w:cs="Arial"/>
                <w:szCs w:val="22"/>
              </w:rPr>
              <w:t>462</w:t>
            </w:r>
          </w:p>
        </w:tc>
        <w:tc>
          <w:tcPr>
            <w:tcW w:w="2361" w:type="dxa"/>
          </w:tcPr>
          <w:p w14:paraId="46C80ECC" w14:textId="77777777" w:rsidR="00397685" w:rsidRPr="00FF2CC1" w:rsidRDefault="00C75C86" w:rsidP="00330E08">
            <w:pPr>
              <w:jc w:val="center"/>
              <w:rPr>
                <w:rFonts w:cs="Arial"/>
                <w:szCs w:val="22"/>
              </w:rPr>
            </w:pPr>
            <w:r w:rsidRPr="00FF2CC1">
              <w:rPr>
                <w:rFonts w:cs="Arial"/>
                <w:szCs w:val="22"/>
              </w:rPr>
              <w:t>88.53 %</w:t>
            </w:r>
          </w:p>
        </w:tc>
      </w:tr>
      <w:tr w:rsidR="007656B4" w14:paraId="46C80ED5" w14:textId="77777777" w:rsidTr="00330E08">
        <w:tc>
          <w:tcPr>
            <w:tcW w:w="1827" w:type="dxa"/>
          </w:tcPr>
          <w:p w14:paraId="46C80ECE" w14:textId="77777777" w:rsidR="00397685" w:rsidRPr="00FF2CC1" w:rsidRDefault="00C75C86" w:rsidP="00330E08">
            <w:pPr>
              <w:pStyle w:val="ListParagraph"/>
              <w:tabs>
                <w:tab w:val="left" w:pos="567"/>
              </w:tabs>
              <w:ind w:left="0"/>
              <w:rPr>
                <w:b/>
              </w:rPr>
            </w:pPr>
            <w:r w:rsidRPr="00FF2CC1">
              <w:rPr>
                <w:b/>
              </w:rPr>
              <w:t>Total</w:t>
            </w:r>
          </w:p>
        </w:tc>
        <w:tc>
          <w:tcPr>
            <w:tcW w:w="2360" w:type="dxa"/>
          </w:tcPr>
          <w:p w14:paraId="46C80ECF" w14:textId="77777777" w:rsidR="00397685" w:rsidRPr="00FF2CC1" w:rsidRDefault="00C75C86" w:rsidP="00330E08">
            <w:pPr>
              <w:jc w:val="center"/>
              <w:rPr>
                <w:rFonts w:cs="Arial"/>
                <w:b/>
                <w:szCs w:val="22"/>
              </w:rPr>
            </w:pPr>
            <w:r w:rsidRPr="00FF2CC1">
              <w:rPr>
                <w:rFonts w:cs="Arial"/>
                <w:b/>
                <w:szCs w:val="22"/>
              </w:rPr>
              <w:t>818</w:t>
            </w:r>
          </w:p>
          <w:p w14:paraId="46C80ED0" w14:textId="77777777" w:rsidR="00397685" w:rsidRPr="00FF2CC1" w:rsidRDefault="00F71A24" w:rsidP="00330E08">
            <w:pPr>
              <w:jc w:val="center"/>
              <w:rPr>
                <w:rFonts w:cs="Arial"/>
                <w:b/>
                <w:szCs w:val="22"/>
              </w:rPr>
            </w:pPr>
          </w:p>
        </w:tc>
        <w:tc>
          <w:tcPr>
            <w:tcW w:w="2360" w:type="dxa"/>
          </w:tcPr>
          <w:p w14:paraId="46C80ED1" w14:textId="77777777" w:rsidR="00397685" w:rsidRPr="00FF2CC1" w:rsidRDefault="00C75C86" w:rsidP="00330E08">
            <w:pPr>
              <w:jc w:val="center"/>
              <w:rPr>
                <w:rFonts w:cs="Arial"/>
                <w:b/>
                <w:szCs w:val="22"/>
              </w:rPr>
            </w:pPr>
            <w:r w:rsidRPr="00FF2CC1">
              <w:rPr>
                <w:rFonts w:cs="Arial"/>
                <w:b/>
                <w:szCs w:val="22"/>
              </w:rPr>
              <w:t>924</w:t>
            </w:r>
          </w:p>
          <w:p w14:paraId="46C80ED2" w14:textId="77777777" w:rsidR="00397685" w:rsidRPr="00FF2CC1" w:rsidRDefault="00F71A24" w:rsidP="00330E08">
            <w:pPr>
              <w:pStyle w:val="ListParagraph"/>
              <w:tabs>
                <w:tab w:val="left" w:pos="567"/>
              </w:tabs>
              <w:spacing w:after="0"/>
              <w:ind w:left="0"/>
              <w:jc w:val="center"/>
              <w:rPr>
                <w:b/>
              </w:rPr>
            </w:pPr>
          </w:p>
        </w:tc>
        <w:tc>
          <w:tcPr>
            <w:tcW w:w="2361" w:type="dxa"/>
          </w:tcPr>
          <w:p w14:paraId="46C80ED3" w14:textId="77777777" w:rsidR="00397685" w:rsidRPr="00FF2CC1" w:rsidRDefault="00C75C86" w:rsidP="00330E08">
            <w:pPr>
              <w:jc w:val="center"/>
              <w:rPr>
                <w:rFonts w:cs="Arial"/>
                <w:b/>
                <w:szCs w:val="22"/>
              </w:rPr>
            </w:pPr>
            <w:r w:rsidRPr="00FF2CC1">
              <w:rPr>
                <w:rFonts w:cs="Arial"/>
                <w:b/>
                <w:szCs w:val="22"/>
              </w:rPr>
              <w:t>88.53 %</w:t>
            </w:r>
          </w:p>
          <w:p w14:paraId="46C80ED4" w14:textId="77777777" w:rsidR="00397685" w:rsidRPr="00FF2CC1" w:rsidRDefault="00F71A24" w:rsidP="00330E08">
            <w:pPr>
              <w:pStyle w:val="ListParagraph"/>
              <w:tabs>
                <w:tab w:val="left" w:pos="567"/>
              </w:tabs>
              <w:spacing w:after="0"/>
              <w:ind w:left="0"/>
              <w:jc w:val="center"/>
              <w:rPr>
                <w:b/>
              </w:rPr>
            </w:pPr>
          </w:p>
        </w:tc>
      </w:tr>
    </w:tbl>
    <w:p w14:paraId="46C80ED6" w14:textId="77777777" w:rsidR="00397685" w:rsidRDefault="00F71A24" w:rsidP="00397685"/>
    <w:p w14:paraId="46C80ED7" w14:textId="77777777" w:rsidR="00397685" w:rsidRDefault="00C75C86" w:rsidP="00397685">
      <w:pPr>
        <w:pStyle w:val="ListParagraph"/>
        <w:numPr>
          <w:ilvl w:val="0"/>
          <w:numId w:val="17"/>
        </w:numPr>
        <w:tabs>
          <w:tab w:val="left" w:pos="567"/>
        </w:tabs>
      </w:pPr>
      <w:r>
        <w:t>The service is also measured in terms of how well it defends appeals made to the Planning Inspectorate. The table below shows the performance of the service up until the end of Quarter 3 2019/20:</w:t>
      </w:r>
    </w:p>
    <w:p w14:paraId="46C80ED8" w14:textId="77777777" w:rsidR="00397685" w:rsidRDefault="00F71A24" w:rsidP="00397685">
      <w:pPr>
        <w:pStyle w:val="ListParagraph"/>
        <w:tabs>
          <w:tab w:val="left" w:pos="567"/>
        </w:tabs>
      </w:pPr>
    </w:p>
    <w:p w14:paraId="46C80ED9" w14:textId="77777777" w:rsidR="00397685" w:rsidRPr="00812334" w:rsidRDefault="00C75C86" w:rsidP="00397685">
      <w:pPr>
        <w:pStyle w:val="ListParagraph"/>
        <w:rPr>
          <w:b/>
          <w:i/>
        </w:rPr>
      </w:pPr>
      <w:r w:rsidRPr="00812334">
        <w:rPr>
          <w:b/>
          <w:i/>
        </w:rPr>
        <w:t xml:space="preserve">Table </w:t>
      </w:r>
      <w:r>
        <w:rPr>
          <w:b/>
          <w:i/>
        </w:rPr>
        <w:t>2</w:t>
      </w:r>
      <w:r w:rsidRPr="00812334">
        <w:rPr>
          <w:b/>
          <w:i/>
        </w:rPr>
        <w:t xml:space="preserve"> – Performance for M</w:t>
      </w:r>
      <w:r>
        <w:rPr>
          <w:b/>
          <w:i/>
        </w:rPr>
        <w:t>ajor</w:t>
      </w:r>
      <w:r w:rsidRPr="00812334">
        <w:rPr>
          <w:b/>
          <w:i/>
        </w:rPr>
        <w:t xml:space="preserve"> Planning Applications</w:t>
      </w:r>
    </w:p>
    <w:tbl>
      <w:tblPr>
        <w:tblStyle w:val="TableGrid"/>
        <w:tblW w:w="0" w:type="auto"/>
        <w:tblInd w:w="720" w:type="dxa"/>
        <w:tblLook w:val="04A0" w:firstRow="1" w:lastRow="0" w:firstColumn="1" w:lastColumn="0" w:noHBand="0" w:noVBand="1"/>
      </w:tblPr>
      <w:tblGrid>
        <w:gridCol w:w="1827"/>
        <w:gridCol w:w="2360"/>
        <w:gridCol w:w="2360"/>
        <w:gridCol w:w="2361"/>
      </w:tblGrid>
      <w:tr w:rsidR="007656B4" w14:paraId="46C80EDE" w14:textId="77777777" w:rsidTr="00330E08">
        <w:tc>
          <w:tcPr>
            <w:tcW w:w="1827" w:type="dxa"/>
          </w:tcPr>
          <w:p w14:paraId="46C80EDA" w14:textId="77777777" w:rsidR="00397685" w:rsidRPr="00FF2CC1" w:rsidRDefault="00F71A24" w:rsidP="00330E08">
            <w:pPr>
              <w:pStyle w:val="ListParagraph"/>
              <w:tabs>
                <w:tab w:val="left" w:pos="567"/>
              </w:tabs>
              <w:ind w:left="0"/>
            </w:pPr>
          </w:p>
        </w:tc>
        <w:tc>
          <w:tcPr>
            <w:tcW w:w="2360" w:type="dxa"/>
          </w:tcPr>
          <w:p w14:paraId="46C80EDB" w14:textId="77777777" w:rsidR="00397685" w:rsidRPr="00FF2CC1" w:rsidRDefault="00C75C86" w:rsidP="00330E08">
            <w:pPr>
              <w:pStyle w:val="ListParagraph"/>
              <w:tabs>
                <w:tab w:val="left" w:pos="567"/>
              </w:tabs>
              <w:spacing w:after="0"/>
              <w:ind w:left="0"/>
              <w:jc w:val="center"/>
              <w:rPr>
                <w:b/>
              </w:rPr>
            </w:pPr>
            <w:r w:rsidRPr="00FF2CC1">
              <w:rPr>
                <w:b/>
              </w:rPr>
              <w:t>Number of Applications Determined</w:t>
            </w:r>
          </w:p>
        </w:tc>
        <w:tc>
          <w:tcPr>
            <w:tcW w:w="2360" w:type="dxa"/>
          </w:tcPr>
          <w:p w14:paraId="46C80EDC" w14:textId="77777777" w:rsidR="00397685" w:rsidRPr="00FF2CC1" w:rsidRDefault="00C75C86" w:rsidP="00330E08">
            <w:pPr>
              <w:pStyle w:val="ListParagraph"/>
              <w:tabs>
                <w:tab w:val="left" w:pos="567"/>
              </w:tabs>
              <w:spacing w:after="0"/>
              <w:ind w:left="0"/>
              <w:jc w:val="center"/>
              <w:rPr>
                <w:b/>
              </w:rPr>
            </w:pPr>
            <w:r w:rsidRPr="00FF2CC1">
              <w:rPr>
                <w:b/>
              </w:rPr>
              <w:t xml:space="preserve">Number of Applications Within </w:t>
            </w:r>
            <w:r>
              <w:rPr>
                <w:b/>
              </w:rPr>
              <w:t>13 or 16</w:t>
            </w:r>
            <w:r w:rsidRPr="00FF2CC1">
              <w:rPr>
                <w:b/>
              </w:rPr>
              <w:t xml:space="preserve"> weeks</w:t>
            </w:r>
          </w:p>
        </w:tc>
        <w:tc>
          <w:tcPr>
            <w:tcW w:w="2361" w:type="dxa"/>
          </w:tcPr>
          <w:p w14:paraId="46C80EDD" w14:textId="77777777" w:rsidR="00397685" w:rsidRPr="00FF2CC1" w:rsidRDefault="00C75C86" w:rsidP="00330E08">
            <w:pPr>
              <w:pStyle w:val="ListParagraph"/>
              <w:tabs>
                <w:tab w:val="left" w:pos="567"/>
              </w:tabs>
              <w:spacing w:after="0"/>
              <w:ind w:left="0"/>
              <w:jc w:val="center"/>
              <w:rPr>
                <w:b/>
              </w:rPr>
            </w:pPr>
            <w:r w:rsidRPr="00FF2CC1">
              <w:rPr>
                <w:b/>
              </w:rPr>
              <w:t>Percentage Within 8 Weeks</w:t>
            </w:r>
          </w:p>
        </w:tc>
      </w:tr>
      <w:tr w:rsidR="007656B4" w14:paraId="46C80EE3" w14:textId="77777777" w:rsidTr="00330E08">
        <w:tc>
          <w:tcPr>
            <w:tcW w:w="1827" w:type="dxa"/>
          </w:tcPr>
          <w:p w14:paraId="46C80EDF" w14:textId="77777777" w:rsidR="00397685" w:rsidRPr="00FF2CC1" w:rsidRDefault="00C75C86" w:rsidP="00330E08">
            <w:pPr>
              <w:pStyle w:val="ListParagraph"/>
              <w:tabs>
                <w:tab w:val="left" w:pos="567"/>
              </w:tabs>
              <w:ind w:left="0"/>
            </w:pPr>
            <w:r>
              <w:t>Major</w:t>
            </w:r>
          </w:p>
        </w:tc>
        <w:tc>
          <w:tcPr>
            <w:tcW w:w="2360" w:type="dxa"/>
          </w:tcPr>
          <w:p w14:paraId="46C80EE0" w14:textId="77777777" w:rsidR="00397685" w:rsidRPr="00FF2CC1" w:rsidRDefault="00C75C86" w:rsidP="00330E08">
            <w:pPr>
              <w:jc w:val="center"/>
              <w:rPr>
                <w:rFonts w:cs="Arial"/>
                <w:szCs w:val="22"/>
              </w:rPr>
            </w:pPr>
            <w:r>
              <w:rPr>
                <w:rFonts w:cs="Arial"/>
                <w:szCs w:val="22"/>
              </w:rPr>
              <w:t>23</w:t>
            </w:r>
          </w:p>
        </w:tc>
        <w:tc>
          <w:tcPr>
            <w:tcW w:w="2360" w:type="dxa"/>
          </w:tcPr>
          <w:p w14:paraId="46C80EE1" w14:textId="77777777" w:rsidR="00397685" w:rsidRPr="00FF2CC1" w:rsidRDefault="00C75C86" w:rsidP="00330E08">
            <w:pPr>
              <w:jc w:val="center"/>
              <w:rPr>
                <w:rFonts w:cs="Arial"/>
                <w:szCs w:val="22"/>
              </w:rPr>
            </w:pPr>
            <w:r w:rsidRPr="00FF2CC1">
              <w:rPr>
                <w:rFonts w:cs="Arial"/>
                <w:szCs w:val="22"/>
              </w:rPr>
              <w:t>2</w:t>
            </w:r>
            <w:r>
              <w:rPr>
                <w:rFonts w:cs="Arial"/>
                <w:szCs w:val="22"/>
              </w:rPr>
              <w:t>1</w:t>
            </w:r>
          </w:p>
        </w:tc>
        <w:tc>
          <w:tcPr>
            <w:tcW w:w="2361" w:type="dxa"/>
          </w:tcPr>
          <w:p w14:paraId="46C80EE2" w14:textId="77777777" w:rsidR="00397685" w:rsidRPr="00FF2CC1" w:rsidRDefault="00C75C86" w:rsidP="00330E08">
            <w:pPr>
              <w:jc w:val="center"/>
              <w:rPr>
                <w:rFonts w:cs="Arial"/>
                <w:szCs w:val="22"/>
              </w:rPr>
            </w:pPr>
            <w:r w:rsidRPr="00FF2CC1">
              <w:rPr>
                <w:rFonts w:cs="Arial"/>
                <w:szCs w:val="22"/>
              </w:rPr>
              <w:t>9</w:t>
            </w:r>
            <w:r>
              <w:rPr>
                <w:rFonts w:cs="Arial"/>
                <w:szCs w:val="22"/>
              </w:rPr>
              <w:t>1</w:t>
            </w:r>
            <w:r w:rsidRPr="00FF2CC1">
              <w:rPr>
                <w:rFonts w:cs="Arial"/>
                <w:szCs w:val="22"/>
              </w:rPr>
              <w:t>.</w:t>
            </w:r>
            <w:r>
              <w:rPr>
                <w:rFonts w:cs="Arial"/>
                <w:szCs w:val="22"/>
              </w:rPr>
              <w:t>30</w:t>
            </w:r>
            <w:r w:rsidRPr="00FF2CC1">
              <w:rPr>
                <w:rFonts w:cs="Arial"/>
                <w:szCs w:val="22"/>
              </w:rPr>
              <w:t xml:space="preserve"> %</w:t>
            </w:r>
          </w:p>
        </w:tc>
      </w:tr>
    </w:tbl>
    <w:p w14:paraId="46C80EE4" w14:textId="77777777" w:rsidR="00397685" w:rsidRDefault="00F71A24" w:rsidP="00397685"/>
    <w:p w14:paraId="46C80EE5" w14:textId="78CA8936" w:rsidR="00397685" w:rsidRDefault="00C75C86" w:rsidP="00397685">
      <w:pPr>
        <w:pStyle w:val="ListParagraph"/>
        <w:numPr>
          <w:ilvl w:val="0"/>
          <w:numId w:val="17"/>
        </w:numPr>
        <w:tabs>
          <w:tab w:val="left" w:pos="567"/>
        </w:tabs>
      </w:pPr>
      <w:r>
        <w:t>The service has dealt with a number of key schemes for the Borough since May 2019 including the Leyland Test Track. The service has also led on the defence of the refusal of planning permission at Chain House Lane, which led to a public inquiry and is currently going through a</w:t>
      </w:r>
      <w:r w:rsidR="00B76C21">
        <w:t>n appeal</w:t>
      </w:r>
      <w:r>
        <w:t xml:space="preserve"> through the </w:t>
      </w:r>
      <w:r w:rsidR="00B11367">
        <w:t xml:space="preserve">High </w:t>
      </w:r>
      <w:r>
        <w:t>Court.</w:t>
      </w:r>
    </w:p>
    <w:p w14:paraId="46C80EE6" w14:textId="77777777" w:rsidR="00397685" w:rsidRDefault="00F71A24" w:rsidP="00397685">
      <w:pPr>
        <w:pStyle w:val="ListParagraph"/>
      </w:pPr>
    </w:p>
    <w:p w14:paraId="46C80EE7" w14:textId="77777777" w:rsidR="00397685" w:rsidRPr="003717EA" w:rsidRDefault="00C75C86" w:rsidP="00397685">
      <w:pPr>
        <w:pStyle w:val="ListParagraph"/>
        <w:numPr>
          <w:ilvl w:val="0"/>
          <w:numId w:val="17"/>
        </w:numPr>
        <w:tabs>
          <w:tab w:val="left" w:pos="567"/>
        </w:tabs>
        <w:rPr>
          <w:b/>
          <w:i/>
        </w:rPr>
      </w:pPr>
      <w:r w:rsidRPr="003717EA">
        <w:rPr>
          <w:b/>
          <w:i/>
        </w:rPr>
        <w:t>Planning – Planning Policy</w:t>
      </w:r>
    </w:p>
    <w:p w14:paraId="46C80EE8" w14:textId="77777777" w:rsidR="00397685" w:rsidRDefault="00F71A24" w:rsidP="00397685">
      <w:pPr>
        <w:pStyle w:val="ListParagraph"/>
      </w:pPr>
    </w:p>
    <w:p w14:paraId="46C80EE9" w14:textId="77777777" w:rsidR="00397685" w:rsidRDefault="00C75C86" w:rsidP="00397685">
      <w:pPr>
        <w:pStyle w:val="ListParagraph"/>
        <w:numPr>
          <w:ilvl w:val="0"/>
          <w:numId w:val="17"/>
        </w:numPr>
        <w:tabs>
          <w:tab w:val="left" w:pos="567"/>
        </w:tabs>
      </w:pPr>
      <w:r>
        <w:t>The Planning Policy service works on the production of the Central Lancashire Local Plan, other planning policy documents and monitoring of development. They also play a key role in City Deal.</w:t>
      </w:r>
    </w:p>
    <w:p w14:paraId="46C80EEA" w14:textId="77777777" w:rsidR="00397685" w:rsidRDefault="00F71A24" w:rsidP="00397685">
      <w:pPr>
        <w:pStyle w:val="ListParagraph"/>
      </w:pPr>
    </w:p>
    <w:p w14:paraId="46C80EEB" w14:textId="77777777" w:rsidR="00397685" w:rsidRDefault="00C75C86" w:rsidP="00397685">
      <w:pPr>
        <w:pStyle w:val="ListParagraph"/>
        <w:numPr>
          <w:ilvl w:val="0"/>
          <w:numId w:val="17"/>
        </w:numPr>
        <w:tabs>
          <w:tab w:val="left" w:pos="567"/>
        </w:tabs>
      </w:pPr>
      <w:r>
        <w:t>In terms of Corporate Plan Projects the Central Lancashire Local Plan is a key item. Since May 2019 the Council has convened the Local Plan Member Working Group a number of times. The portfolio has represented SRBC at the Central Lancashire Joint Advisory Committee and also chaired that meeting on a rotation basis.</w:t>
      </w:r>
    </w:p>
    <w:p w14:paraId="46C80EEC" w14:textId="77777777" w:rsidR="00397685" w:rsidRDefault="00F71A24" w:rsidP="00397685">
      <w:pPr>
        <w:pStyle w:val="ListParagraph"/>
      </w:pPr>
    </w:p>
    <w:p w14:paraId="46C80EED" w14:textId="77777777" w:rsidR="00397685" w:rsidRPr="00877E29" w:rsidRDefault="00C75C86" w:rsidP="00397685">
      <w:pPr>
        <w:pStyle w:val="ListParagraph"/>
        <w:numPr>
          <w:ilvl w:val="0"/>
          <w:numId w:val="17"/>
        </w:numPr>
        <w:tabs>
          <w:tab w:val="left" w:pos="567"/>
        </w:tabs>
      </w:pPr>
      <w:r>
        <w:t>The Local Plan as a key corporate project recently went through the Issues and Options stage which is the first formal stage of preparing a Local Plan. The consultation finished on 14</w:t>
      </w:r>
      <w:r w:rsidRPr="00627341">
        <w:rPr>
          <w:vertAlign w:val="superscript"/>
        </w:rPr>
        <w:t>th</w:t>
      </w:r>
      <w:r>
        <w:t xml:space="preserve"> February 2020. </w:t>
      </w:r>
      <w:r w:rsidRPr="003F58EE">
        <w:rPr>
          <w:rFonts w:cs="Arial"/>
          <w:bCs/>
        </w:rPr>
        <w:t xml:space="preserve">At close of the consultation we had received over 1,200 responses to the consultation online through Citizen Space and have a few hundred written </w:t>
      </w:r>
      <w:r w:rsidRPr="003F58EE">
        <w:rPr>
          <w:rFonts w:cs="Arial"/>
          <w:bCs/>
        </w:rPr>
        <w:lastRenderedPageBreak/>
        <w:t>representations to log on the system. The final number of responses is likely to be around 1,500.</w:t>
      </w:r>
      <w:r>
        <w:rPr>
          <w:rFonts w:cs="Arial"/>
          <w:bCs/>
        </w:rPr>
        <w:t xml:space="preserve"> </w:t>
      </w:r>
      <w:r w:rsidRPr="003F58EE">
        <w:rPr>
          <w:rFonts w:cs="Arial"/>
          <w:bCs/>
        </w:rPr>
        <w:t>The Youth Questionnaire which ran alongside the issues and Options generated an additional 593 responses from 11-21 year olds which is a positive step to engaging this sector on the development of the Local Plan</w:t>
      </w:r>
      <w:r>
        <w:rPr>
          <w:rFonts w:cs="Arial"/>
          <w:bCs/>
        </w:rPr>
        <w:t xml:space="preserve">. </w:t>
      </w:r>
      <w:r w:rsidRPr="003F58EE">
        <w:rPr>
          <w:rFonts w:cs="Arial"/>
          <w:bCs/>
        </w:rPr>
        <w:t>Of the 401 responses received for the Call for Sites, 26 were for sites in Preston, 10 for Chorley and the remainder, 365, for sites in South Ribble.</w:t>
      </w:r>
    </w:p>
    <w:p w14:paraId="46C80EEE" w14:textId="77777777" w:rsidR="00397685" w:rsidRDefault="00F71A24" w:rsidP="00397685">
      <w:pPr>
        <w:pStyle w:val="ListParagraph"/>
      </w:pPr>
    </w:p>
    <w:p w14:paraId="46C80EEF" w14:textId="77777777" w:rsidR="00397685" w:rsidRDefault="00C75C86" w:rsidP="00397685">
      <w:pPr>
        <w:pStyle w:val="ListParagraph"/>
        <w:numPr>
          <w:ilvl w:val="0"/>
          <w:numId w:val="17"/>
        </w:numPr>
        <w:tabs>
          <w:tab w:val="left" w:pos="567"/>
        </w:tabs>
      </w:pPr>
      <w:r>
        <w:t>A further key task for the Planning Policy service has been working to produce a Memorandum of Understanding on Housing Provision and Distribution with our Central Lancashire colleagues which was recently approved at Council in February 2020.</w:t>
      </w:r>
    </w:p>
    <w:p w14:paraId="46C80EF0" w14:textId="77777777" w:rsidR="00397685" w:rsidRDefault="00F71A24" w:rsidP="00397685">
      <w:pPr>
        <w:pStyle w:val="ListParagraph"/>
      </w:pPr>
    </w:p>
    <w:p w14:paraId="46C80EF1" w14:textId="77777777" w:rsidR="00397685" w:rsidRPr="00345493" w:rsidRDefault="00C75C86" w:rsidP="00397685">
      <w:pPr>
        <w:pStyle w:val="ListParagraph"/>
        <w:numPr>
          <w:ilvl w:val="0"/>
          <w:numId w:val="17"/>
        </w:numPr>
        <w:tabs>
          <w:tab w:val="left" w:pos="567"/>
        </w:tabs>
        <w:rPr>
          <w:b/>
          <w:i/>
        </w:rPr>
      </w:pPr>
      <w:r w:rsidRPr="00345493">
        <w:rPr>
          <w:b/>
          <w:i/>
        </w:rPr>
        <w:t>Investment and Skills</w:t>
      </w:r>
    </w:p>
    <w:p w14:paraId="46C80EF2" w14:textId="77777777" w:rsidR="00397685" w:rsidRDefault="00F71A24" w:rsidP="00397685">
      <w:pPr>
        <w:pStyle w:val="ListParagraph"/>
      </w:pPr>
    </w:p>
    <w:p w14:paraId="46C80EF3" w14:textId="77777777" w:rsidR="00397685" w:rsidRDefault="00C75C86" w:rsidP="00397685">
      <w:pPr>
        <w:pStyle w:val="ListParagraph"/>
        <w:numPr>
          <w:ilvl w:val="0"/>
          <w:numId w:val="17"/>
        </w:numPr>
        <w:tabs>
          <w:tab w:val="left" w:pos="567"/>
        </w:tabs>
      </w:pPr>
      <w:r>
        <w:t>The Investment and Skills team provide three key areas of work. The first is to provide a traditional economic development function of providing support to businesses whether to source premises or signposting to grants and further advice. The service also leads on the forming of economic development policy and contributes to the work Lancashire Leaders on the economic development theme and in working on a Central Lancashire footprint. The final and more recent addition to the team is working on skills development. This is being achieved through the running the SRBC Apprentice Factory project.</w:t>
      </w:r>
    </w:p>
    <w:p w14:paraId="46C80EF4" w14:textId="77777777" w:rsidR="00397685" w:rsidRDefault="00F71A24" w:rsidP="00397685">
      <w:pPr>
        <w:pStyle w:val="ListParagraph"/>
      </w:pPr>
    </w:p>
    <w:p w14:paraId="46C80EF5" w14:textId="77777777" w:rsidR="00397685" w:rsidRDefault="00C75C86" w:rsidP="00397685">
      <w:pPr>
        <w:pStyle w:val="ListParagraph"/>
        <w:numPr>
          <w:ilvl w:val="0"/>
          <w:numId w:val="17"/>
        </w:numPr>
        <w:tabs>
          <w:tab w:val="left" w:pos="567"/>
        </w:tabs>
      </w:pPr>
      <w:r>
        <w:t>The Apprentice Factory is a key corporate project and is now in Phase 2. South Ribble Apprentice Factory is a 5 year project which aims to increase the number of apprenticeship starts within the borough and to meet the 2.3% public sector apprenticeship target within the council. It aims to create an impartial information, advice and guidance hub for the residents and businesses of South Ribble. It will offer careers advice to young people in schools from year 7 through to college and university leavers, it will help people to access training opportunities to change career and it will assist businesses with staff recruitment to meet their skills needs. The Apprentice Factory aims to increase the number of apprenticeships starts within the borough by working with partners to ensure that skills supply is appropriate to local skills demand and that all residents, including people who are harder to reach, are able to access the work and training opportunities that exist.</w:t>
      </w:r>
    </w:p>
    <w:p w14:paraId="46C80EF6" w14:textId="77777777" w:rsidR="00397685" w:rsidRDefault="00F71A24" w:rsidP="00397685">
      <w:pPr>
        <w:pStyle w:val="ListParagraph"/>
        <w:tabs>
          <w:tab w:val="left" w:pos="567"/>
        </w:tabs>
      </w:pPr>
    </w:p>
    <w:p w14:paraId="46C80EF7" w14:textId="77777777" w:rsidR="00397685" w:rsidRPr="007B5BE5" w:rsidRDefault="00C75C86" w:rsidP="00397685">
      <w:pPr>
        <w:pStyle w:val="ListParagraph"/>
        <w:numPr>
          <w:ilvl w:val="0"/>
          <w:numId w:val="17"/>
        </w:numPr>
        <w:tabs>
          <w:tab w:val="left" w:pos="567"/>
        </w:tabs>
        <w:rPr>
          <w:b/>
        </w:rPr>
      </w:pPr>
      <w:r>
        <w:t>The project is to continue phase 1 and implement phase 2 of the Cabinet approved Development Plan for the Apprentice Factory, running concurrently. Phase 1 is focused on addressing SRBC own skills issues whereas Phase 2 is focused on external support to businesses.</w:t>
      </w:r>
    </w:p>
    <w:p w14:paraId="46C80EF8" w14:textId="77777777" w:rsidR="00397685" w:rsidRPr="007B5BE5" w:rsidRDefault="00F71A24" w:rsidP="00397685">
      <w:pPr>
        <w:pStyle w:val="ListParagraph"/>
      </w:pPr>
    </w:p>
    <w:p w14:paraId="46C80EF9" w14:textId="77777777" w:rsidR="00397685" w:rsidRPr="007B5BE5" w:rsidRDefault="00C75C86" w:rsidP="00397685">
      <w:pPr>
        <w:pStyle w:val="ListParagraph"/>
        <w:numPr>
          <w:ilvl w:val="0"/>
          <w:numId w:val="17"/>
        </w:numPr>
        <w:tabs>
          <w:tab w:val="left" w:pos="567"/>
        </w:tabs>
        <w:rPr>
          <w:b/>
        </w:rPr>
      </w:pPr>
      <w:r w:rsidRPr="007B5BE5">
        <w:t>A Central Lancashire Economic Strategy is currently being developed alongside the Central Lancashire Local Plan</w:t>
      </w:r>
      <w:r>
        <w:t xml:space="preserve"> the current phase is evidence base gathering and draft findings have been received. The next stage is to write the Strategy itself. </w:t>
      </w:r>
    </w:p>
    <w:p w14:paraId="46C80EFA" w14:textId="77777777" w:rsidR="00397685" w:rsidRPr="00BC2293" w:rsidRDefault="00F71A24" w:rsidP="00397685">
      <w:pPr>
        <w:pStyle w:val="ListParagraph"/>
      </w:pPr>
    </w:p>
    <w:p w14:paraId="46C80EFB" w14:textId="77777777" w:rsidR="00397685" w:rsidRDefault="00C75C86" w:rsidP="00397685">
      <w:pPr>
        <w:pStyle w:val="ListParagraph"/>
        <w:numPr>
          <w:ilvl w:val="0"/>
          <w:numId w:val="17"/>
        </w:numPr>
        <w:tabs>
          <w:tab w:val="left" w:pos="567"/>
        </w:tabs>
      </w:pPr>
      <w:r w:rsidRPr="00BC2293">
        <w:t xml:space="preserve">Other Investment and Skills corporate projects are providing Implement Phase 2 of the Employment and Skills Plan </w:t>
      </w:r>
      <w:r>
        <w:t xml:space="preserve">for Cuerden but this is on hold pending the submission of a revised proposal for the site. The team are also to produce a </w:t>
      </w:r>
      <w:r w:rsidRPr="00BC2293">
        <w:t>strategy for supporting new and small businesses.</w:t>
      </w:r>
      <w:r>
        <w:t xml:space="preserve"> This work is currently being scoped out and will be informed by the Central Lancashire Economic Strategy work.</w:t>
      </w:r>
    </w:p>
    <w:p w14:paraId="46C80EFC" w14:textId="77777777" w:rsidR="00397685" w:rsidRDefault="00F71A24" w:rsidP="00397685">
      <w:pPr>
        <w:pStyle w:val="ListParagraph"/>
      </w:pPr>
    </w:p>
    <w:p w14:paraId="46C80EFD" w14:textId="77777777" w:rsidR="00397685" w:rsidRPr="002048CE" w:rsidRDefault="00C75C86" w:rsidP="00397685">
      <w:pPr>
        <w:pStyle w:val="ListParagraph"/>
        <w:numPr>
          <w:ilvl w:val="0"/>
          <w:numId w:val="17"/>
        </w:numPr>
        <w:tabs>
          <w:tab w:val="left" w:pos="567"/>
        </w:tabs>
        <w:rPr>
          <w:b/>
          <w:i/>
        </w:rPr>
      </w:pPr>
      <w:r w:rsidRPr="002048CE">
        <w:rPr>
          <w:b/>
          <w:i/>
        </w:rPr>
        <w:t>Building Control</w:t>
      </w:r>
    </w:p>
    <w:p w14:paraId="46C80EFE" w14:textId="77777777" w:rsidR="00397685" w:rsidRDefault="00F71A24" w:rsidP="00397685">
      <w:pPr>
        <w:pStyle w:val="ListParagraph"/>
      </w:pPr>
    </w:p>
    <w:p w14:paraId="46C80EFF" w14:textId="77777777" w:rsidR="00397685" w:rsidRDefault="00C75C86" w:rsidP="00397685">
      <w:pPr>
        <w:pStyle w:val="ListParagraph"/>
        <w:numPr>
          <w:ilvl w:val="0"/>
          <w:numId w:val="17"/>
        </w:numPr>
        <w:tabs>
          <w:tab w:val="left" w:pos="567"/>
        </w:tabs>
      </w:pPr>
      <w:r>
        <w:t xml:space="preserve">The Building Control service is responsible for checking submitted drawings, specifications and calculations for compliance with building regulations. They inspect works on site throughout the borough to ensure standards of the health and safety of people; the </w:t>
      </w:r>
      <w:r>
        <w:lastRenderedPageBreak/>
        <w:t>structural stability of buildings and energy efficiencies are achieved. They also deal with dangerous structures and buildings.</w:t>
      </w:r>
    </w:p>
    <w:p w14:paraId="46C80F00" w14:textId="77777777" w:rsidR="00397685" w:rsidRDefault="00F71A24" w:rsidP="00397685">
      <w:pPr>
        <w:pStyle w:val="ListParagraph"/>
      </w:pPr>
    </w:p>
    <w:p w14:paraId="46C80F01" w14:textId="77777777" w:rsidR="00397685" w:rsidRDefault="00C75C86" w:rsidP="00397685">
      <w:pPr>
        <w:pStyle w:val="ListParagraph"/>
        <w:numPr>
          <w:ilvl w:val="0"/>
          <w:numId w:val="17"/>
        </w:numPr>
        <w:tabs>
          <w:tab w:val="left" w:pos="567"/>
        </w:tabs>
      </w:pPr>
      <w:r>
        <w:t>The service competes with private sector Building Surveyors as there is a free market in the choice for consumers. Currently the service is maintaining a market share of around two thirds of all builds in South Ribble. This is an excellent figure compare to other Local Authority Building Control.</w:t>
      </w:r>
    </w:p>
    <w:p w14:paraId="46C80F02" w14:textId="77777777" w:rsidR="00397685" w:rsidRDefault="00F71A24" w:rsidP="00397685">
      <w:pPr>
        <w:pStyle w:val="ListParagraph"/>
      </w:pPr>
    </w:p>
    <w:p w14:paraId="46C80F03" w14:textId="77777777" w:rsidR="00397685" w:rsidRDefault="00C75C86" w:rsidP="00397685">
      <w:pPr>
        <w:pStyle w:val="ListParagraph"/>
        <w:numPr>
          <w:ilvl w:val="0"/>
          <w:numId w:val="17"/>
        </w:numPr>
        <w:tabs>
          <w:tab w:val="left" w:pos="567"/>
        </w:tabs>
      </w:pPr>
      <w:r>
        <w:t>The Building Control Service received an ISO rating for their service in 2019 on the back of the Grenfell Tower disaster. This ensures that there are stringent quality assurance controls in place.</w:t>
      </w:r>
    </w:p>
    <w:p w14:paraId="46C80F04" w14:textId="77777777" w:rsidR="00397685" w:rsidRDefault="00F71A24" w:rsidP="00397685">
      <w:pPr>
        <w:pStyle w:val="ListParagraph"/>
      </w:pPr>
    </w:p>
    <w:p w14:paraId="46C80F05" w14:textId="77777777" w:rsidR="00397685" w:rsidRPr="002048CE" w:rsidRDefault="00C75C86" w:rsidP="00397685">
      <w:pPr>
        <w:pStyle w:val="ListParagraph"/>
        <w:numPr>
          <w:ilvl w:val="0"/>
          <w:numId w:val="17"/>
        </w:numPr>
        <w:tabs>
          <w:tab w:val="left" w:pos="567"/>
        </w:tabs>
        <w:rPr>
          <w:b/>
          <w:i/>
        </w:rPr>
      </w:pPr>
      <w:r w:rsidRPr="002048CE">
        <w:rPr>
          <w:b/>
          <w:i/>
        </w:rPr>
        <w:t>Strategic Housing</w:t>
      </w:r>
    </w:p>
    <w:p w14:paraId="46C80F06" w14:textId="77777777" w:rsidR="00397685" w:rsidRDefault="00F71A24" w:rsidP="00397685">
      <w:pPr>
        <w:pStyle w:val="ListParagraph"/>
      </w:pPr>
    </w:p>
    <w:p w14:paraId="46C80F07" w14:textId="77777777" w:rsidR="00397685" w:rsidRDefault="00C75C86" w:rsidP="00397685">
      <w:pPr>
        <w:pStyle w:val="ListParagraph"/>
        <w:numPr>
          <w:ilvl w:val="0"/>
          <w:numId w:val="17"/>
        </w:numPr>
        <w:tabs>
          <w:tab w:val="left" w:pos="567"/>
        </w:tabs>
      </w:pPr>
      <w:r>
        <w:t>The Strategic Housing service leads on ensuring that housing needs are met within the Borough including working very closely with Registered Providers operating in the area. The service operates a Registered Provider Forum which has met three times since May 2019 and this is run by SRBC on behalf of the Central Lancashire authorities.</w:t>
      </w:r>
    </w:p>
    <w:p w14:paraId="46C80F08" w14:textId="77777777" w:rsidR="00397685" w:rsidRDefault="00F71A24" w:rsidP="00397685">
      <w:pPr>
        <w:pStyle w:val="ListParagraph"/>
      </w:pPr>
    </w:p>
    <w:p w14:paraId="46C80F09" w14:textId="77777777" w:rsidR="00397685" w:rsidRDefault="00C75C86" w:rsidP="00397685">
      <w:pPr>
        <w:pStyle w:val="ListParagraph"/>
        <w:numPr>
          <w:ilvl w:val="0"/>
          <w:numId w:val="17"/>
        </w:numPr>
        <w:tabs>
          <w:tab w:val="left" w:pos="567"/>
        </w:tabs>
      </w:pPr>
      <w:r>
        <w:t>Key achievements in the team are the completion of a Housing Needs Study which looks in to the detail of what housing needs are emerging in the Borough which the Council needs to address in the future. This study will be appended to a report on Council Homebuild at Cabinet in March 2020. A key project is for a new Housing Strategy to be formed which will build on the evidence from Housing Needs Study.</w:t>
      </w:r>
    </w:p>
    <w:p w14:paraId="46C80F0A" w14:textId="77777777" w:rsidR="00397685" w:rsidRDefault="00F71A24" w:rsidP="00397685">
      <w:pPr>
        <w:pStyle w:val="ListParagraph"/>
      </w:pPr>
    </w:p>
    <w:p w14:paraId="46C80F0B" w14:textId="77777777" w:rsidR="00397685" w:rsidRDefault="00C75C86" w:rsidP="00397685">
      <w:pPr>
        <w:pStyle w:val="ListParagraph"/>
        <w:numPr>
          <w:ilvl w:val="0"/>
          <w:numId w:val="17"/>
        </w:numPr>
        <w:tabs>
          <w:tab w:val="left" w:pos="567"/>
        </w:tabs>
      </w:pPr>
      <w:r>
        <w:t>The strategic housing team is also at the forefront of the Council’s ambitions to provide homes itself. An initial report is on Cabinet in March 2020. The Council has recently registered with the Regulator for Social Housing in February 2020 and the housing strategy team are currently developing a funding bid for the Mckenzie Arms development. Furthermore, two projects are already underway with approvals to convert the former Council Offices on Station Road in Bamber Bridge to flats for those most in need. This project has achieved planning consent and the works have recently been out to tender. There is also the development of the McKenzie Arms site again in Bamber Bridge. The service is also leading on the Extra Care project.</w:t>
      </w:r>
    </w:p>
    <w:p w14:paraId="46C80F0C" w14:textId="77777777" w:rsidR="00397685" w:rsidRDefault="00F71A24" w:rsidP="00397685">
      <w:pPr>
        <w:pStyle w:val="ListParagraph"/>
      </w:pPr>
    </w:p>
    <w:p w14:paraId="46C80F0D" w14:textId="77777777" w:rsidR="00397685" w:rsidRDefault="00C75C86" w:rsidP="00397685">
      <w:pPr>
        <w:pStyle w:val="ListParagraph"/>
        <w:numPr>
          <w:ilvl w:val="0"/>
          <w:numId w:val="17"/>
        </w:numPr>
        <w:tabs>
          <w:tab w:val="left" w:pos="567"/>
        </w:tabs>
      </w:pPr>
      <w:r>
        <w:t>South Ribble lead the Housing Growth Theme Project Group as part of Lancashire Leaders The recommendations for actions to be undertaken to help increase housing growth were supported in full by Lancashire Leaders.</w:t>
      </w:r>
    </w:p>
    <w:p w14:paraId="46C80F0E" w14:textId="77777777" w:rsidR="00397685" w:rsidRDefault="00F71A24" w:rsidP="00397685">
      <w:pPr>
        <w:pStyle w:val="ListParagraph"/>
      </w:pPr>
    </w:p>
    <w:p w14:paraId="46C80F0F" w14:textId="77777777" w:rsidR="00397685" w:rsidRPr="00794CF0" w:rsidRDefault="00C75C86" w:rsidP="00397685">
      <w:pPr>
        <w:pStyle w:val="ListParagraph"/>
        <w:numPr>
          <w:ilvl w:val="0"/>
          <w:numId w:val="17"/>
        </w:numPr>
        <w:tabs>
          <w:tab w:val="left" w:pos="567"/>
        </w:tabs>
        <w:rPr>
          <w:b/>
          <w:i/>
        </w:rPr>
      </w:pPr>
      <w:r w:rsidRPr="00794CF0">
        <w:rPr>
          <w:b/>
          <w:i/>
        </w:rPr>
        <w:t>Homelessness</w:t>
      </w:r>
    </w:p>
    <w:p w14:paraId="46C80F10" w14:textId="77777777" w:rsidR="00397685" w:rsidRDefault="00F71A24" w:rsidP="00397685">
      <w:pPr>
        <w:pStyle w:val="ListParagraph"/>
      </w:pPr>
    </w:p>
    <w:p w14:paraId="46C80F11" w14:textId="096BC099" w:rsidR="00397685" w:rsidRDefault="00C75C86" w:rsidP="00397685">
      <w:pPr>
        <w:pStyle w:val="ListParagraph"/>
        <w:numPr>
          <w:ilvl w:val="0"/>
          <w:numId w:val="17"/>
        </w:numPr>
        <w:tabs>
          <w:tab w:val="left" w:pos="567"/>
        </w:tabs>
      </w:pPr>
      <w:r>
        <w:t>The Homelessness team deal with those people most in need. They undertake work closely with other agencies such as social care and mental health to ensure that all people in the Borough have a place to live. They are currently working on a Homelessness Strategy for the Borough. The cases the team deal with are very complex and therefore it is important that the emerging strategy deals with the key issues. Recent benchmarking (2019) from MHCLG has identified that SRBC is achieving a good split of prevention and relief duties (i.e. “more prevention duties are accepted than relief duties and that the prevention work which is undertaken is positive”.</w:t>
      </w:r>
      <w:r w:rsidR="00A97BDC">
        <w:t>)</w:t>
      </w:r>
    </w:p>
    <w:p w14:paraId="46C80F12" w14:textId="77777777" w:rsidR="00397685" w:rsidRDefault="00F71A24" w:rsidP="00397685">
      <w:pPr>
        <w:pStyle w:val="ListParagraph"/>
      </w:pPr>
    </w:p>
    <w:p w14:paraId="46C80F13" w14:textId="77777777" w:rsidR="00397685" w:rsidRPr="00DF7344" w:rsidRDefault="00C75C86" w:rsidP="00397685">
      <w:pPr>
        <w:pStyle w:val="ListParagraph"/>
        <w:numPr>
          <w:ilvl w:val="0"/>
          <w:numId w:val="17"/>
        </w:numPr>
        <w:tabs>
          <w:tab w:val="left" w:pos="567"/>
        </w:tabs>
        <w:rPr>
          <w:b/>
          <w:i/>
        </w:rPr>
      </w:pPr>
      <w:r w:rsidRPr="00DF7344">
        <w:rPr>
          <w:b/>
          <w:i/>
        </w:rPr>
        <w:t>Private Sector Housing</w:t>
      </w:r>
    </w:p>
    <w:p w14:paraId="46C80F14" w14:textId="77777777" w:rsidR="00397685" w:rsidRDefault="00F71A24" w:rsidP="00397685">
      <w:pPr>
        <w:pStyle w:val="ListParagraph"/>
      </w:pPr>
    </w:p>
    <w:p w14:paraId="46C80F15" w14:textId="77777777" w:rsidR="00397685" w:rsidRDefault="00C75C86" w:rsidP="00397685">
      <w:pPr>
        <w:pStyle w:val="ListParagraph"/>
        <w:numPr>
          <w:ilvl w:val="0"/>
          <w:numId w:val="17"/>
        </w:numPr>
        <w:tabs>
          <w:tab w:val="left" w:pos="567"/>
        </w:tabs>
      </w:pPr>
      <w:r>
        <w:lastRenderedPageBreak/>
        <w:t>The Private Sector Housing team run the Council’s Disabled Facilities Grants service and energy efficiency grants. They also work closely with the Strategic Housing team in terms of dealing housing policy and approaches in existing stock in the Borough whether privately owned or through registered providers.</w:t>
      </w:r>
    </w:p>
    <w:p w14:paraId="46C80F16" w14:textId="77777777" w:rsidR="00397685" w:rsidRDefault="00F71A24" w:rsidP="00397685">
      <w:pPr>
        <w:pStyle w:val="ListParagraph"/>
      </w:pPr>
    </w:p>
    <w:p w14:paraId="46C80F17" w14:textId="77777777" w:rsidR="00397685" w:rsidRDefault="00C75C86" w:rsidP="00397685">
      <w:pPr>
        <w:pStyle w:val="ListParagraph"/>
        <w:numPr>
          <w:ilvl w:val="0"/>
          <w:numId w:val="17"/>
        </w:numPr>
        <w:tabs>
          <w:tab w:val="left" w:pos="567"/>
        </w:tabs>
      </w:pPr>
      <w:r>
        <w:t>In terms of the DFG service since May 2019 they have completed 87 applications, have a current live case load of a further 89. In terms of customer service since May 2019 the service has received a rating of very good or good from 99% of applicants.</w:t>
      </w:r>
    </w:p>
    <w:p w14:paraId="46C80F18" w14:textId="77777777" w:rsidR="00397685" w:rsidRDefault="00F71A24" w:rsidP="00397685">
      <w:pPr>
        <w:pStyle w:val="ListParagraph"/>
      </w:pPr>
    </w:p>
    <w:p w14:paraId="46C80F19" w14:textId="77777777" w:rsidR="00397685" w:rsidRDefault="00C75C86" w:rsidP="00397685">
      <w:pPr>
        <w:pStyle w:val="ListParagraph"/>
        <w:numPr>
          <w:ilvl w:val="0"/>
          <w:numId w:val="17"/>
        </w:numPr>
        <w:tabs>
          <w:tab w:val="left" w:pos="567"/>
        </w:tabs>
      </w:pPr>
      <w:r>
        <w:t>Earlier in 2019 the service completed a housing stock condition survey which identified some key issues that the Council should be looking to address. Presently the team is working on an action plan to address these issues as part of a corporate plan project.</w:t>
      </w:r>
    </w:p>
    <w:p w14:paraId="46C80F1A" w14:textId="77777777" w:rsidR="00397685" w:rsidRDefault="00F71A24" w:rsidP="00397685">
      <w:pPr>
        <w:pStyle w:val="ListParagraph"/>
      </w:pPr>
    </w:p>
    <w:p w14:paraId="46C80F1B" w14:textId="77777777" w:rsidR="00397685" w:rsidRPr="00A9787E" w:rsidRDefault="00C75C86" w:rsidP="00397685">
      <w:pPr>
        <w:pStyle w:val="ListParagraph"/>
        <w:numPr>
          <w:ilvl w:val="0"/>
          <w:numId w:val="17"/>
        </w:numPr>
        <w:tabs>
          <w:tab w:val="left" w:pos="567"/>
        </w:tabs>
        <w:rPr>
          <w:b/>
          <w:i/>
        </w:rPr>
      </w:pPr>
      <w:r w:rsidRPr="00A9787E">
        <w:rPr>
          <w:b/>
          <w:i/>
        </w:rPr>
        <w:t>Other</w:t>
      </w:r>
    </w:p>
    <w:p w14:paraId="46C80F1C" w14:textId="77777777" w:rsidR="00397685" w:rsidRDefault="00F71A24" w:rsidP="00397685">
      <w:pPr>
        <w:pStyle w:val="ListParagraph"/>
      </w:pPr>
    </w:p>
    <w:p w14:paraId="46C80F1D" w14:textId="77777777" w:rsidR="00397685" w:rsidRDefault="00C75C86" w:rsidP="00397685">
      <w:pPr>
        <w:pStyle w:val="ListParagraph"/>
        <w:numPr>
          <w:ilvl w:val="0"/>
          <w:numId w:val="17"/>
        </w:numPr>
        <w:tabs>
          <w:tab w:val="left" w:pos="567"/>
        </w:tabs>
      </w:pPr>
      <w:r>
        <w:t>The service, under the Direction of the Director of Planning and Property and the Portfolio Holder are leading on the Leyland Town Deal which was announced in September 2019. To date the Portfolio has submitted an initial response to Government in December 2019, held the first Town Board in January 2020 and a further workshop with the Board in February 2020. Presently the team are awaiting further guidance from Central Government on how to proceed. Meanwhile evidence base commissions are also being undertaken.</w:t>
      </w:r>
    </w:p>
    <w:p w14:paraId="46C80F1E" w14:textId="77777777" w:rsidR="00397685" w:rsidRDefault="00F71A24" w:rsidP="00397685">
      <w:pPr>
        <w:pStyle w:val="ListParagraph"/>
      </w:pPr>
    </w:p>
    <w:p w14:paraId="46C80F1F" w14:textId="77777777" w:rsidR="00397685" w:rsidRDefault="00C75C86" w:rsidP="00397685">
      <w:pPr>
        <w:pStyle w:val="ListParagraph"/>
        <w:numPr>
          <w:ilvl w:val="0"/>
          <w:numId w:val="17"/>
        </w:numPr>
        <w:tabs>
          <w:tab w:val="left" w:pos="567"/>
        </w:tabs>
      </w:pPr>
      <w:r>
        <w:t>The Portfolio also works very closely with other internal departments on corporate projects specially schemes such as the delivery of improved Leisure facilities, the refurbishment and reuse of Worden Hall, and Climate Change.</w:t>
      </w:r>
    </w:p>
    <w:p w14:paraId="46C80F20" w14:textId="77777777" w:rsidR="00397685" w:rsidRDefault="00F71A24" w:rsidP="00397685">
      <w:pPr>
        <w:pStyle w:val="ListParagraph"/>
      </w:pPr>
    </w:p>
    <w:p w14:paraId="46C80F21" w14:textId="77777777" w:rsidR="00397685" w:rsidRDefault="00C75C86" w:rsidP="00397685">
      <w:pPr>
        <w:pStyle w:val="ListParagraph"/>
        <w:numPr>
          <w:ilvl w:val="0"/>
          <w:numId w:val="17"/>
        </w:numPr>
        <w:tabs>
          <w:tab w:val="left" w:pos="567"/>
        </w:tabs>
      </w:pPr>
      <w:r>
        <w:t>The Portfolio is also very outward facing and works closely with not only the Central Lancashire authorities on the Local Plan but also takes the lead for the City Deal with Preston City Council, Lancashire County Council and Homes England.</w:t>
      </w:r>
    </w:p>
    <w:p w14:paraId="46C80F22" w14:textId="77777777" w:rsidR="00397685" w:rsidRDefault="00F71A24" w:rsidP="00397685">
      <w:pPr>
        <w:pStyle w:val="ListParagraph"/>
      </w:pPr>
    </w:p>
    <w:p w14:paraId="46C80F23" w14:textId="77777777" w:rsidR="00397685" w:rsidRDefault="00C75C86" w:rsidP="00397685">
      <w:pPr>
        <w:pStyle w:val="ListParagraph"/>
        <w:numPr>
          <w:ilvl w:val="0"/>
          <w:numId w:val="17"/>
        </w:numPr>
        <w:tabs>
          <w:tab w:val="left" w:pos="567"/>
        </w:tabs>
      </w:pPr>
      <w:r>
        <w:t>The delivery of City Deal is a key element of the Portfolio, The City Deal is however at a hiatus whilst negotiations take place following the mid term review.</w:t>
      </w:r>
    </w:p>
    <w:p w14:paraId="46C80F24" w14:textId="77777777" w:rsidR="00397685" w:rsidRPr="002048CE" w:rsidRDefault="00F71A24" w:rsidP="00397685">
      <w:pPr>
        <w:tabs>
          <w:tab w:val="left" w:pos="567"/>
        </w:tabs>
      </w:pPr>
    </w:p>
    <w:p w14:paraId="46C80F25" w14:textId="77777777" w:rsidR="00397685" w:rsidRPr="00C278CB" w:rsidRDefault="00C75C86" w:rsidP="00397685">
      <w:pPr>
        <w:tabs>
          <w:tab w:val="left" w:pos="567"/>
        </w:tabs>
        <w:ind w:left="567" w:hanging="567"/>
        <w:rPr>
          <w:b/>
          <w:szCs w:val="22"/>
        </w:rPr>
      </w:pPr>
      <w:r w:rsidRPr="00C278CB">
        <w:rPr>
          <w:b/>
          <w:szCs w:val="22"/>
        </w:rPr>
        <w:t xml:space="preserve">CONSULTATION CARRIED OUT AND OUTCOME OF CONSULTATION </w:t>
      </w:r>
    </w:p>
    <w:p w14:paraId="46C80F26" w14:textId="77777777" w:rsidR="00397685" w:rsidRPr="00C278CB" w:rsidRDefault="00F71A24" w:rsidP="00397685">
      <w:pPr>
        <w:tabs>
          <w:tab w:val="left" w:pos="567"/>
        </w:tabs>
        <w:ind w:left="567" w:hanging="567"/>
        <w:rPr>
          <w:b/>
          <w:szCs w:val="22"/>
        </w:rPr>
      </w:pPr>
    </w:p>
    <w:p w14:paraId="46C80F27" w14:textId="77777777" w:rsidR="00397685" w:rsidRPr="00705499" w:rsidRDefault="00C75C86" w:rsidP="00397685">
      <w:pPr>
        <w:pStyle w:val="ListParagraph"/>
        <w:numPr>
          <w:ilvl w:val="0"/>
          <w:numId w:val="17"/>
        </w:numPr>
        <w:tabs>
          <w:tab w:val="left" w:pos="567"/>
        </w:tabs>
        <w:rPr>
          <w:rFonts w:cs="Arial"/>
        </w:rPr>
      </w:pPr>
      <w:r w:rsidRPr="00705499">
        <w:rPr>
          <w:rFonts w:cs="Arial"/>
        </w:rPr>
        <w:t xml:space="preserve"> Some of the Portfolios projects include widespread consultation including planning applications, the Local Plan and Leyland Master Plan.</w:t>
      </w:r>
    </w:p>
    <w:p w14:paraId="46C80F28" w14:textId="77777777" w:rsidR="00397685" w:rsidRPr="00C278CB" w:rsidRDefault="00F71A24" w:rsidP="00397685">
      <w:pPr>
        <w:tabs>
          <w:tab w:val="left" w:pos="567"/>
        </w:tabs>
        <w:rPr>
          <w:rFonts w:cs="Arial"/>
          <w:i/>
        </w:rPr>
      </w:pPr>
    </w:p>
    <w:p w14:paraId="46C80F29" w14:textId="77777777" w:rsidR="00397685" w:rsidRPr="00C278CB" w:rsidRDefault="00C75C86" w:rsidP="00397685">
      <w:pPr>
        <w:tabs>
          <w:tab w:val="left" w:pos="567"/>
        </w:tabs>
        <w:ind w:left="567" w:hanging="567"/>
        <w:rPr>
          <w:rFonts w:cs="Arial"/>
          <w:b/>
          <w:caps/>
        </w:rPr>
      </w:pPr>
      <w:r w:rsidRPr="00C278CB">
        <w:rPr>
          <w:rFonts w:cs="Arial"/>
          <w:b/>
          <w:caps/>
        </w:rPr>
        <w:t xml:space="preserve">AIR QUALITY IMPLICATIONS </w:t>
      </w:r>
    </w:p>
    <w:p w14:paraId="46C80F2A" w14:textId="77777777" w:rsidR="00397685" w:rsidRPr="00C278CB" w:rsidRDefault="00F71A24" w:rsidP="00397685">
      <w:pPr>
        <w:tabs>
          <w:tab w:val="left" w:pos="567"/>
        </w:tabs>
        <w:ind w:left="567" w:hanging="567"/>
        <w:rPr>
          <w:rFonts w:cs="Arial"/>
          <w:b/>
          <w:caps/>
        </w:rPr>
      </w:pPr>
    </w:p>
    <w:p w14:paraId="46C80F2B" w14:textId="77777777" w:rsidR="00397685" w:rsidRPr="00C278CB" w:rsidRDefault="00C75C86" w:rsidP="00397685">
      <w:pPr>
        <w:pStyle w:val="ListParagraph"/>
        <w:numPr>
          <w:ilvl w:val="0"/>
          <w:numId w:val="17"/>
        </w:numPr>
        <w:tabs>
          <w:tab w:val="left" w:pos="567"/>
        </w:tabs>
        <w:rPr>
          <w:rFonts w:cs="Arial"/>
          <w:b/>
          <w:caps/>
        </w:rPr>
      </w:pPr>
      <w:r>
        <w:rPr>
          <w:rFonts w:cs="Arial"/>
        </w:rPr>
        <w:t xml:space="preserve">The work undertaken in the portfolio of </w:t>
      </w:r>
      <w:r w:rsidRPr="008B64C7">
        <w:rPr>
          <w:rFonts w:cs="Arial"/>
        </w:rPr>
        <w:t>Planning, Regeneration and City Deal</w:t>
      </w:r>
      <w:r>
        <w:rPr>
          <w:rFonts w:cs="Arial"/>
        </w:rPr>
        <w:t xml:space="preserve"> has a critical role to play in improving the Air Quality in South Ribble. The Climate Emergency Task group has engaged on the consultation for the </w:t>
      </w:r>
      <w:r>
        <w:t>Central Lancashire Local Plan. In Development Management all major applications are assessed on air quality impact and many minor applications are reviewed by Environmental Health Officers to assess their Environmental impacts. In addition, the apprentice factory has supported an Environmental Health apprentice to help deliver some of the actions in the Air Quality Action Plan.</w:t>
      </w:r>
    </w:p>
    <w:p w14:paraId="46C80F2C" w14:textId="77777777" w:rsidR="00397685" w:rsidRPr="00C278CB" w:rsidRDefault="00F71A24" w:rsidP="00397685">
      <w:pPr>
        <w:tabs>
          <w:tab w:val="left" w:pos="567"/>
        </w:tabs>
        <w:ind w:left="567" w:hanging="567"/>
        <w:rPr>
          <w:rFonts w:cs="Arial"/>
          <w:b/>
          <w:caps/>
        </w:rPr>
      </w:pPr>
    </w:p>
    <w:p w14:paraId="46C80F2D" w14:textId="77777777" w:rsidR="00397685" w:rsidRPr="00C278CB" w:rsidRDefault="00C75C86" w:rsidP="00397685">
      <w:pPr>
        <w:tabs>
          <w:tab w:val="left" w:pos="567"/>
        </w:tabs>
        <w:ind w:left="567" w:hanging="567"/>
        <w:rPr>
          <w:rFonts w:cs="Arial"/>
          <w:b/>
        </w:rPr>
      </w:pPr>
      <w:r w:rsidRPr="00C278CB">
        <w:rPr>
          <w:rFonts w:cs="Arial"/>
          <w:b/>
        </w:rPr>
        <w:t>COMMENTS OF THE STATUTORY FINANCE OFFICER</w:t>
      </w:r>
    </w:p>
    <w:p w14:paraId="46C80F2E" w14:textId="77777777" w:rsidR="00397685" w:rsidRPr="00C278CB" w:rsidRDefault="00F71A24" w:rsidP="00397685">
      <w:pPr>
        <w:tabs>
          <w:tab w:val="left" w:pos="567"/>
        </w:tabs>
        <w:ind w:left="567" w:hanging="567"/>
        <w:rPr>
          <w:rFonts w:cs="Arial"/>
          <w:b/>
        </w:rPr>
      </w:pPr>
    </w:p>
    <w:p w14:paraId="46C80F2F" w14:textId="77777777" w:rsidR="005906E8" w:rsidRPr="005906E8" w:rsidRDefault="00C75C86" w:rsidP="005906E8">
      <w:pPr>
        <w:pStyle w:val="ListParagraph"/>
        <w:numPr>
          <w:ilvl w:val="0"/>
          <w:numId w:val="17"/>
        </w:numPr>
        <w:tabs>
          <w:tab w:val="left" w:pos="567"/>
        </w:tabs>
      </w:pPr>
      <w:r w:rsidRPr="005906E8">
        <w:lastRenderedPageBreak/>
        <w:t>The approved budget and Medium-Term Financial Strategy includes the forecast costs and income projections for the services within the Planning, Regeneration and City Deal Portfolio. It also includes budget provision for the projects within the South Ribble Corporate Plan which fall under this portfolio.</w:t>
      </w:r>
    </w:p>
    <w:p w14:paraId="46C80F30" w14:textId="77777777" w:rsidR="005906E8" w:rsidRPr="005906E8" w:rsidRDefault="00F71A24" w:rsidP="005906E8">
      <w:pPr>
        <w:pStyle w:val="ListParagraph"/>
        <w:tabs>
          <w:tab w:val="left" w:pos="567"/>
        </w:tabs>
      </w:pPr>
    </w:p>
    <w:p w14:paraId="46C80F31" w14:textId="77777777" w:rsidR="005906E8" w:rsidRPr="005906E8" w:rsidRDefault="00C75C86" w:rsidP="005906E8">
      <w:pPr>
        <w:pStyle w:val="ListParagraph"/>
        <w:numPr>
          <w:ilvl w:val="0"/>
          <w:numId w:val="17"/>
        </w:numPr>
        <w:tabs>
          <w:tab w:val="left" w:pos="567"/>
        </w:tabs>
      </w:pPr>
      <w:r w:rsidRPr="005906E8">
        <w:t>In addition to the core services and corporate plan projects, the Town Deal is an opportunity for significant investment in the borough. It is however at an early stage and the full financial and other implications will be reported in due course, when there is more clarity on the process.</w:t>
      </w:r>
    </w:p>
    <w:p w14:paraId="46C80F32" w14:textId="77777777" w:rsidR="005906E8" w:rsidRPr="005906E8" w:rsidRDefault="00F71A24" w:rsidP="005906E8">
      <w:pPr>
        <w:pStyle w:val="ListParagraph"/>
        <w:tabs>
          <w:tab w:val="left" w:pos="567"/>
        </w:tabs>
      </w:pPr>
    </w:p>
    <w:p w14:paraId="46C80F33" w14:textId="77777777" w:rsidR="00397685" w:rsidRPr="005906E8" w:rsidRDefault="00C75C86" w:rsidP="005906E8">
      <w:pPr>
        <w:pStyle w:val="ListParagraph"/>
        <w:numPr>
          <w:ilvl w:val="0"/>
          <w:numId w:val="17"/>
        </w:numPr>
        <w:tabs>
          <w:tab w:val="left" w:pos="567"/>
        </w:tabs>
        <w:rPr>
          <w:rFonts w:cs="Arial"/>
        </w:rPr>
      </w:pPr>
      <w:r w:rsidRPr="005906E8">
        <w:t>With regard to the City Deal, negotiations are taking take place following the mid-term review. The budget and Medium-Term Financial Strategy assumptions are based on the current City Deal Heads of Terms and therefore any changes to that agreement going forward would need Council approval.</w:t>
      </w:r>
    </w:p>
    <w:p w14:paraId="46C80F34" w14:textId="77777777" w:rsidR="00397685" w:rsidRPr="00C278CB" w:rsidRDefault="00F71A24" w:rsidP="00397685">
      <w:pPr>
        <w:tabs>
          <w:tab w:val="left" w:pos="567"/>
        </w:tabs>
        <w:ind w:left="567" w:hanging="567"/>
        <w:rPr>
          <w:rFonts w:cs="Arial"/>
          <w:b/>
          <w:i/>
        </w:rPr>
      </w:pPr>
    </w:p>
    <w:p w14:paraId="46C80F35" w14:textId="77777777" w:rsidR="00397685" w:rsidRPr="00C278CB" w:rsidRDefault="00C75C86" w:rsidP="00397685">
      <w:pPr>
        <w:tabs>
          <w:tab w:val="left" w:pos="567"/>
        </w:tabs>
        <w:ind w:left="567" w:hanging="567"/>
        <w:rPr>
          <w:rFonts w:cs="Arial"/>
          <w:b/>
        </w:rPr>
      </w:pPr>
      <w:r w:rsidRPr="00C278CB">
        <w:rPr>
          <w:rFonts w:cs="Arial"/>
          <w:b/>
        </w:rPr>
        <w:t>COMMENTS OF THE MONITORING OFFICER</w:t>
      </w:r>
    </w:p>
    <w:p w14:paraId="3CA388D0" w14:textId="77777777" w:rsidR="00F71A24" w:rsidRPr="00F71A24" w:rsidRDefault="00F71A24" w:rsidP="00397685">
      <w:pPr>
        <w:rPr>
          <w:rFonts w:cs="Arial"/>
          <w:b/>
        </w:rPr>
      </w:pPr>
      <w:bookmarkStart w:id="1" w:name="_GoBack"/>
      <w:bookmarkEnd w:id="1"/>
    </w:p>
    <w:p w14:paraId="46C80F38" w14:textId="329FEF13" w:rsidR="00397685" w:rsidRPr="00F71A24" w:rsidRDefault="00A97BDC" w:rsidP="00F71A24">
      <w:pPr>
        <w:pStyle w:val="ListParagraph"/>
        <w:numPr>
          <w:ilvl w:val="0"/>
          <w:numId w:val="17"/>
        </w:numPr>
        <w:rPr>
          <w:b/>
        </w:rPr>
      </w:pPr>
      <w:r w:rsidRPr="00F71A24">
        <w:rPr>
          <w:rFonts w:cs="Arial"/>
        </w:rPr>
        <w:t>This report is for noting only and there are no legal implications arising from it</w:t>
      </w:r>
    </w:p>
    <w:p w14:paraId="53FECA92" w14:textId="77777777" w:rsidR="00F71A24" w:rsidRPr="00F71A24" w:rsidRDefault="00F71A24" w:rsidP="00397685">
      <w:pPr>
        <w:rPr>
          <w:b/>
          <w:szCs w:val="22"/>
        </w:rPr>
      </w:pPr>
    </w:p>
    <w:p w14:paraId="46C80F39" w14:textId="68C47664" w:rsidR="00397685" w:rsidRPr="00C278CB" w:rsidRDefault="00C75C86" w:rsidP="00397685">
      <w:pPr>
        <w:rPr>
          <w:b/>
          <w:szCs w:val="22"/>
        </w:rPr>
      </w:pPr>
      <w:r w:rsidRPr="00C278CB">
        <w:rPr>
          <w:b/>
          <w:szCs w:val="22"/>
        </w:rPr>
        <w:t xml:space="preserve">OTHER IMPLICATIONS: </w:t>
      </w:r>
    </w:p>
    <w:p w14:paraId="46C80F3A" w14:textId="77777777" w:rsidR="00397685" w:rsidRPr="00C278CB" w:rsidRDefault="00F71A24" w:rsidP="00397685">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7656B4" w14:paraId="46C80F47" w14:textId="77777777" w:rsidTr="00330E08">
        <w:trPr>
          <w:trHeight w:val="334"/>
        </w:trPr>
        <w:tc>
          <w:tcPr>
            <w:tcW w:w="3544" w:type="dxa"/>
            <w:shd w:val="clear" w:color="auto" w:fill="auto"/>
          </w:tcPr>
          <w:p w14:paraId="46C80F3B" w14:textId="77777777" w:rsidR="00397685" w:rsidRPr="00C278CB" w:rsidRDefault="00F71A24" w:rsidP="00330E08">
            <w:pPr>
              <w:ind w:left="360"/>
              <w:rPr>
                <w:b/>
                <w:szCs w:val="22"/>
              </w:rPr>
            </w:pPr>
          </w:p>
          <w:p w14:paraId="46C80F3C" w14:textId="77777777" w:rsidR="00397685" w:rsidRPr="00C278CB" w:rsidRDefault="00C75C86" w:rsidP="00397685">
            <w:pPr>
              <w:numPr>
                <w:ilvl w:val="0"/>
                <w:numId w:val="11"/>
              </w:numPr>
              <w:ind w:left="360"/>
              <w:rPr>
                <w:b/>
                <w:szCs w:val="22"/>
              </w:rPr>
            </w:pPr>
            <w:r w:rsidRPr="00C278CB">
              <w:rPr>
                <w:b/>
                <w:szCs w:val="22"/>
              </w:rPr>
              <w:t xml:space="preserve">Risk </w:t>
            </w:r>
          </w:p>
          <w:p w14:paraId="46C80F3D" w14:textId="77777777" w:rsidR="00397685" w:rsidRPr="00C278CB" w:rsidRDefault="00F71A24" w:rsidP="00330E08">
            <w:pPr>
              <w:rPr>
                <w:b/>
                <w:szCs w:val="22"/>
              </w:rPr>
            </w:pPr>
          </w:p>
          <w:p w14:paraId="46C80F3E" w14:textId="77777777" w:rsidR="00397685" w:rsidRPr="00C278CB" w:rsidRDefault="00C75C86" w:rsidP="00397685">
            <w:pPr>
              <w:numPr>
                <w:ilvl w:val="0"/>
                <w:numId w:val="11"/>
              </w:numPr>
              <w:ind w:left="360"/>
              <w:rPr>
                <w:b/>
                <w:szCs w:val="22"/>
              </w:rPr>
            </w:pPr>
            <w:r w:rsidRPr="00C278CB">
              <w:rPr>
                <w:b/>
                <w:szCs w:val="22"/>
              </w:rPr>
              <w:t xml:space="preserve">Equality &amp; Diversity </w:t>
            </w:r>
          </w:p>
          <w:p w14:paraId="46C80F3F" w14:textId="77777777" w:rsidR="00397685" w:rsidRPr="00C278CB" w:rsidRDefault="00F71A24" w:rsidP="00330E08">
            <w:pPr>
              <w:rPr>
                <w:b/>
                <w:szCs w:val="22"/>
              </w:rPr>
            </w:pPr>
          </w:p>
          <w:p w14:paraId="46C80F40" w14:textId="77777777" w:rsidR="00397685" w:rsidRPr="00C278CB" w:rsidRDefault="00F71A24" w:rsidP="00330E08">
            <w:pPr>
              <w:rPr>
                <w:i/>
                <w:szCs w:val="22"/>
              </w:rPr>
            </w:pPr>
          </w:p>
          <w:p w14:paraId="46C80F41" w14:textId="77777777" w:rsidR="00397685" w:rsidRPr="00C278CB" w:rsidRDefault="00F71A24" w:rsidP="00330E08">
            <w:pPr>
              <w:rPr>
                <w:szCs w:val="22"/>
              </w:rPr>
            </w:pPr>
          </w:p>
        </w:tc>
        <w:tc>
          <w:tcPr>
            <w:tcW w:w="6379" w:type="dxa"/>
            <w:shd w:val="clear" w:color="auto" w:fill="auto"/>
          </w:tcPr>
          <w:p w14:paraId="46C80F42" w14:textId="77777777" w:rsidR="00397685" w:rsidRPr="00C278CB" w:rsidRDefault="00F71A24" w:rsidP="00330E08">
            <w:pPr>
              <w:rPr>
                <w:szCs w:val="22"/>
              </w:rPr>
            </w:pPr>
          </w:p>
          <w:p w14:paraId="46C80F43" w14:textId="77777777" w:rsidR="00397685" w:rsidRPr="00C278CB" w:rsidRDefault="00C75C86" w:rsidP="00330E08">
            <w:pPr>
              <w:rPr>
                <w:i/>
                <w:szCs w:val="22"/>
              </w:rPr>
            </w:pPr>
            <w:r>
              <w:rPr>
                <w:i/>
                <w:szCs w:val="22"/>
              </w:rPr>
              <w:t>None</w:t>
            </w:r>
          </w:p>
          <w:p w14:paraId="46C80F44" w14:textId="77777777" w:rsidR="00397685" w:rsidRPr="00C278CB" w:rsidRDefault="00F71A24" w:rsidP="00330E08">
            <w:pPr>
              <w:rPr>
                <w:i/>
                <w:szCs w:val="22"/>
              </w:rPr>
            </w:pPr>
          </w:p>
          <w:p w14:paraId="46C80F45" w14:textId="77777777" w:rsidR="00397685" w:rsidRPr="00C278CB" w:rsidRDefault="00C75C86" w:rsidP="00330E08">
            <w:pPr>
              <w:rPr>
                <w:i/>
                <w:szCs w:val="22"/>
              </w:rPr>
            </w:pPr>
            <w:r>
              <w:rPr>
                <w:i/>
                <w:szCs w:val="22"/>
              </w:rPr>
              <w:t>Much of the Directorates key services have a focus on equality and diversity and key decisions made in those services are subject to separate equality and diversity assessment</w:t>
            </w:r>
          </w:p>
          <w:p w14:paraId="46C80F46" w14:textId="77777777" w:rsidR="00397685" w:rsidRPr="00C278CB" w:rsidRDefault="00F71A24" w:rsidP="00330E08">
            <w:pPr>
              <w:rPr>
                <w:i/>
                <w:szCs w:val="22"/>
              </w:rPr>
            </w:pPr>
          </w:p>
        </w:tc>
      </w:tr>
    </w:tbl>
    <w:p w14:paraId="46C80F48" w14:textId="77777777" w:rsidR="00397685" w:rsidRPr="00C278CB" w:rsidRDefault="00F71A24" w:rsidP="00397685">
      <w:pPr>
        <w:rPr>
          <w:b/>
          <w:szCs w:val="22"/>
        </w:rPr>
      </w:pPr>
    </w:p>
    <w:p w14:paraId="46C80F49" w14:textId="77777777" w:rsidR="00397685" w:rsidRPr="00C278CB" w:rsidRDefault="00C75C86" w:rsidP="00397685">
      <w:pPr>
        <w:tabs>
          <w:tab w:val="left" w:pos="567"/>
        </w:tabs>
        <w:rPr>
          <w:b/>
          <w:szCs w:val="22"/>
        </w:rPr>
      </w:pPr>
      <w:r w:rsidRPr="00C278CB">
        <w:rPr>
          <w:b/>
          <w:szCs w:val="22"/>
        </w:rPr>
        <w:t>BACKGROUND DOCUMENTS (or There are no background papers to this report)</w:t>
      </w:r>
    </w:p>
    <w:p w14:paraId="46C80F4A" w14:textId="77777777" w:rsidR="00397685" w:rsidRPr="00C278CB" w:rsidRDefault="00F71A24" w:rsidP="00397685">
      <w:pPr>
        <w:tabs>
          <w:tab w:val="left" w:pos="567"/>
        </w:tabs>
        <w:rPr>
          <w:szCs w:val="22"/>
        </w:rPr>
      </w:pPr>
    </w:p>
    <w:p w14:paraId="46C80F4B" w14:textId="77777777" w:rsidR="00397685" w:rsidRPr="00C278CB" w:rsidRDefault="00C75C86" w:rsidP="00397685">
      <w:pPr>
        <w:tabs>
          <w:tab w:val="left" w:pos="567"/>
        </w:tabs>
        <w:rPr>
          <w:i/>
        </w:rPr>
      </w:pPr>
      <w:r>
        <w:rPr>
          <w:i/>
        </w:rPr>
        <w:t>None</w:t>
      </w:r>
    </w:p>
    <w:p w14:paraId="46C80F4C" w14:textId="77777777" w:rsidR="00397685" w:rsidRPr="00C278CB" w:rsidRDefault="00F71A24" w:rsidP="00397685">
      <w:pPr>
        <w:tabs>
          <w:tab w:val="left" w:pos="567"/>
        </w:tabs>
        <w:rPr>
          <w:i/>
          <w:szCs w:val="22"/>
        </w:rPr>
      </w:pPr>
    </w:p>
    <w:p w14:paraId="46C80F4D" w14:textId="77777777" w:rsidR="00397685" w:rsidRPr="00C278CB" w:rsidRDefault="00C75C86" w:rsidP="00397685">
      <w:pPr>
        <w:tabs>
          <w:tab w:val="left" w:pos="567"/>
        </w:tabs>
        <w:rPr>
          <w:b/>
        </w:rPr>
      </w:pPr>
      <w:r w:rsidRPr="00C278CB">
        <w:rPr>
          <w:b/>
        </w:rPr>
        <w:t>APPENDICES (or There are no appendices to this report)</w:t>
      </w:r>
    </w:p>
    <w:p w14:paraId="46C80F4E" w14:textId="77777777" w:rsidR="00397685" w:rsidRPr="00C278CB" w:rsidRDefault="00F71A24" w:rsidP="00397685">
      <w:pPr>
        <w:tabs>
          <w:tab w:val="left" w:pos="567"/>
        </w:tabs>
        <w:rPr>
          <w:b/>
        </w:rPr>
      </w:pPr>
    </w:p>
    <w:p w14:paraId="46C80F4F" w14:textId="77777777" w:rsidR="00397685" w:rsidRPr="00477719" w:rsidRDefault="00C75C86" w:rsidP="00397685">
      <w:pPr>
        <w:tabs>
          <w:tab w:val="left" w:pos="567"/>
        </w:tabs>
        <w:ind w:left="720" w:hanging="720"/>
        <w:rPr>
          <w:rFonts w:cs="Arial"/>
        </w:rPr>
      </w:pPr>
      <w:r w:rsidRPr="00477719">
        <w:rPr>
          <w:rFonts w:cs="Arial"/>
        </w:rPr>
        <w:t>None</w:t>
      </w:r>
    </w:p>
    <w:p w14:paraId="46C80F50" w14:textId="77777777" w:rsidR="00397685" w:rsidRPr="00C278CB" w:rsidRDefault="00F71A24" w:rsidP="00397685">
      <w:pPr>
        <w:tabs>
          <w:tab w:val="left" w:pos="567"/>
          <w:tab w:val="left" w:pos="2839"/>
        </w:tabs>
        <w:rPr>
          <w:b/>
          <w:szCs w:val="22"/>
        </w:rPr>
      </w:pPr>
    </w:p>
    <w:p w14:paraId="46C80F51" w14:textId="77777777" w:rsidR="00397685" w:rsidRPr="007F1945" w:rsidRDefault="00F71A24" w:rsidP="00397685">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7656B4" w14:paraId="46C80F55" w14:textId="77777777" w:rsidTr="00330E08">
        <w:tc>
          <w:tcPr>
            <w:tcW w:w="5700" w:type="dxa"/>
            <w:shd w:val="clear" w:color="auto" w:fill="auto"/>
          </w:tcPr>
          <w:p w14:paraId="46C80F52" w14:textId="77777777" w:rsidR="00397685" w:rsidRPr="0031059E" w:rsidRDefault="00C75C86" w:rsidP="00330E08">
            <w:pPr>
              <w:rPr>
                <w:rFonts w:cs="Arial"/>
              </w:rPr>
            </w:pPr>
            <w:r w:rsidRPr="0031059E">
              <w:rPr>
                <w:rFonts w:cs="Arial"/>
              </w:rPr>
              <w:t>Report Author:</w:t>
            </w:r>
          </w:p>
        </w:tc>
        <w:tc>
          <w:tcPr>
            <w:tcW w:w="1559" w:type="dxa"/>
            <w:shd w:val="clear" w:color="auto" w:fill="auto"/>
          </w:tcPr>
          <w:p w14:paraId="46C80F53" w14:textId="77777777" w:rsidR="00397685" w:rsidRPr="0031059E" w:rsidRDefault="00C75C86" w:rsidP="00330E08">
            <w:pPr>
              <w:rPr>
                <w:rFonts w:cs="Arial"/>
              </w:rPr>
            </w:pPr>
            <w:r w:rsidRPr="0031059E">
              <w:rPr>
                <w:rFonts w:cs="Arial"/>
              </w:rPr>
              <w:t>Telephone:</w:t>
            </w:r>
          </w:p>
        </w:tc>
        <w:tc>
          <w:tcPr>
            <w:tcW w:w="2380" w:type="dxa"/>
            <w:shd w:val="clear" w:color="auto" w:fill="auto"/>
          </w:tcPr>
          <w:p w14:paraId="46C80F54" w14:textId="77777777" w:rsidR="00397685" w:rsidRPr="0031059E" w:rsidRDefault="00C75C86" w:rsidP="00330E08">
            <w:pPr>
              <w:rPr>
                <w:rFonts w:cs="Arial"/>
              </w:rPr>
            </w:pPr>
            <w:r w:rsidRPr="0031059E">
              <w:rPr>
                <w:rFonts w:cs="Arial"/>
              </w:rPr>
              <w:t>Date:</w:t>
            </w:r>
          </w:p>
        </w:tc>
      </w:tr>
      <w:tr w:rsidR="007656B4" w14:paraId="46C80F59" w14:textId="77777777" w:rsidTr="00330E08">
        <w:tc>
          <w:tcPr>
            <w:tcW w:w="5700" w:type="dxa"/>
            <w:shd w:val="clear" w:color="auto" w:fill="auto"/>
          </w:tcPr>
          <w:p w14:paraId="46C80F56" w14:textId="77777777" w:rsidR="00397685" w:rsidRPr="0031059E" w:rsidRDefault="00C75C86" w:rsidP="00330E08">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Jonathan Noad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Director of Planning and Property</w:t>
            </w:r>
            <w:r>
              <w:rPr>
                <w:rFonts w:cs="Arial"/>
              </w:rPr>
              <w:fldChar w:fldCharType="end"/>
            </w:r>
          </w:p>
        </w:tc>
        <w:tc>
          <w:tcPr>
            <w:tcW w:w="1559" w:type="dxa"/>
            <w:shd w:val="clear" w:color="auto" w:fill="auto"/>
          </w:tcPr>
          <w:p w14:paraId="46C80F57" w14:textId="77777777" w:rsidR="00397685" w:rsidRPr="0031059E" w:rsidRDefault="00C75C86" w:rsidP="00330E08">
            <w:pPr>
              <w:rPr>
                <w:rFonts w:cs="Arial"/>
              </w:rPr>
            </w:pPr>
            <w:r>
              <w:rPr>
                <w:rFonts w:cs="Arial"/>
              </w:rPr>
              <w:t>01772 625206</w:t>
            </w:r>
          </w:p>
        </w:tc>
        <w:tc>
          <w:tcPr>
            <w:tcW w:w="2380" w:type="dxa"/>
            <w:shd w:val="clear" w:color="auto" w:fill="auto"/>
          </w:tcPr>
          <w:p w14:paraId="46C80F58" w14:textId="77777777" w:rsidR="00397685" w:rsidRPr="0031059E" w:rsidRDefault="00C75C86" w:rsidP="00330E08">
            <w:pPr>
              <w:rPr>
                <w:rFonts w:cs="Arial"/>
              </w:rPr>
            </w:pPr>
            <w:r>
              <w:rPr>
                <w:rFonts w:cs="Arial"/>
              </w:rPr>
              <w:t>4</w:t>
            </w:r>
            <w:r w:rsidRPr="00FC5D0C">
              <w:rPr>
                <w:rFonts w:cs="Arial"/>
                <w:vertAlign w:val="superscript"/>
              </w:rPr>
              <w:t>th</w:t>
            </w:r>
            <w:r>
              <w:rPr>
                <w:rFonts w:cs="Arial"/>
              </w:rPr>
              <w:t xml:space="preserve"> March 2020</w:t>
            </w:r>
          </w:p>
        </w:tc>
      </w:tr>
    </w:tbl>
    <w:p w14:paraId="46C80F5A" w14:textId="77777777" w:rsidR="00397685" w:rsidRPr="009725FB" w:rsidRDefault="00F71A24" w:rsidP="00397685">
      <w:pPr>
        <w:tabs>
          <w:tab w:val="left" w:pos="2839"/>
        </w:tabs>
        <w:rPr>
          <w:rFonts w:cs="Arial"/>
        </w:rPr>
      </w:pPr>
    </w:p>
    <w:p w14:paraId="46C80F5B" w14:textId="77777777" w:rsidR="00397685" w:rsidRDefault="00F71A24" w:rsidP="00397685"/>
    <w:p w14:paraId="46C80F5C" w14:textId="77777777" w:rsidR="002F5C5E" w:rsidRPr="00C278CB" w:rsidRDefault="00F71A24" w:rsidP="00B71A04">
      <w:pPr>
        <w:tabs>
          <w:tab w:val="left" w:pos="567"/>
        </w:tabs>
        <w:ind w:left="567" w:hanging="567"/>
        <w:rPr>
          <w:rFonts w:cs="Arial"/>
          <w:szCs w:val="22"/>
        </w:rPr>
      </w:pPr>
    </w:p>
    <w:sectPr w:rsidR="002F5C5E" w:rsidRPr="00C278C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0F65" w14:textId="77777777" w:rsidR="00B20FC3" w:rsidRDefault="00C75C86">
      <w:r>
        <w:separator/>
      </w:r>
    </w:p>
  </w:endnote>
  <w:endnote w:type="continuationSeparator" w:id="0">
    <w:p w14:paraId="46C80F67" w14:textId="77777777" w:rsidR="00B20FC3" w:rsidRDefault="00C7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0F5F" w14:textId="77777777" w:rsidR="00FD7B65" w:rsidRPr="00FD7B65" w:rsidRDefault="00C75C8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46C80F60" w14:textId="77777777" w:rsidR="00FD7B65" w:rsidRDefault="00F7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0F61" w14:textId="77777777" w:rsidR="00B20FC3" w:rsidRDefault="00C75C86">
      <w:r>
        <w:separator/>
      </w:r>
    </w:p>
  </w:footnote>
  <w:footnote w:type="continuationSeparator" w:id="0">
    <w:p w14:paraId="46C80F63" w14:textId="77777777" w:rsidR="00B20FC3" w:rsidRDefault="00C7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348A1736">
      <w:start w:val="1"/>
      <w:numFmt w:val="bullet"/>
      <w:lvlText w:val=""/>
      <w:lvlJc w:val="left"/>
      <w:pPr>
        <w:ind w:left="720" w:hanging="360"/>
      </w:pPr>
      <w:rPr>
        <w:rFonts w:ascii="Symbol" w:hAnsi="Symbol" w:hint="default"/>
      </w:rPr>
    </w:lvl>
    <w:lvl w:ilvl="1" w:tplc="E6D86F90" w:tentative="1">
      <w:start w:val="1"/>
      <w:numFmt w:val="bullet"/>
      <w:lvlText w:val="o"/>
      <w:lvlJc w:val="left"/>
      <w:pPr>
        <w:ind w:left="1440" w:hanging="360"/>
      </w:pPr>
      <w:rPr>
        <w:rFonts w:ascii="Courier New" w:hAnsi="Courier New" w:cs="Courier New" w:hint="default"/>
      </w:rPr>
    </w:lvl>
    <w:lvl w:ilvl="2" w:tplc="582E715E" w:tentative="1">
      <w:start w:val="1"/>
      <w:numFmt w:val="bullet"/>
      <w:lvlText w:val=""/>
      <w:lvlJc w:val="left"/>
      <w:pPr>
        <w:ind w:left="2160" w:hanging="360"/>
      </w:pPr>
      <w:rPr>
        <w:rFonts w:ascii="Wingdings" w:hAnsi="Wingdings" w:hint="default"/>
      </w:rPr>
    </w:lvl>
    <w:lvl w:ilvl="3" w:tplc="A9B88A7C" w:tentative="1">
      <w:start w:val="1"/>
      <w:numFmt w:val="bullet"/>
      <w:lvlText w:val=""/>
      <w:lvlJc w:val="left"/>
      <w:pPr>
        <w:ind w:left="2880" w:hanging="360"/>
      </w:pPr>
      <w:rPr>
        <w:rFonts w:ascii="Symbol" w:hAnsi="Symbol" w:hint="default"/>
      </w:rPr>
    </w:lvl>
    <w:lvl w:ilvl="4" w:tplc="3C1E97C6" w:tentative="1">
      <w:start w:val="1"/>
      <w:numFmt w:val="bullet"/>
      <w:lvlText w:val="o"/>
      <w:lvlJc w:val="left"/>
      <w:pPr>
        <w:ind w:left="3600" w:hanging="360"/>
      </w:pPr>
      <w:rPr>
        <w:rFonts w:ascii="Courier New" w:hAnsi="Courier New" w:cs="Courier New" w:hint="default"/>
      </w:rPr>
    </w:lvl>
    <w:lvl w:ilvl="5" w:tplc="F5C8B102" w:tentative="1">
      <w:start w:val="1"/>
      <w:numFmt w:val="bullet"/>
      <w:lvlText w:val=""/>
      <w:lvlJc w:val="left"/>
      <w:pPr>
        <w:ind w:left="4320" w:hanging="360"/>
      </w:pPr>
      <w:rPr>
        <w:rFonts w:ascii="Wingdings" w:hAnsi="Wingdings" w:hint="default"/>
      </w:rPr>
    </w:lvl>
    <w:lvl w:ilvl="6" w:tplc="0F2443A8" w:tentative="1">
      <w:start w:val="1"/>
      <w:numFmt w:val="bullet"/>
      <w:lvlText w:val=""/>
      <w:lvlJc w:val="left"/>
      <w:pPr>
        <w:ind w:left="5040" w:hanging="360"/>
      </w:pPr>
      <w:rPr>
        <w:rFonts w:ascii="Symbol" w:hAnsi="Symbol" w:hint="default"/>
      </w:rPr>
    </w:lvl>
    <w:lvl w:ilvl="7" w:tplc="DC2C2FC6" w:tentative="1">
      <w:start w:val="1"/>
      <w:numFmt w:val="bullet"/>
      <w:lvlText w:val="o"/>
      <w:lvlJc w:val="left"/>
      <w:pPr>
        <w:ind w:left="5760" w:hanging="360"/>
      </w:pPr>
      <w:rPr>
        <w:rFonts w:ascii="Courier New" w:hAnsi="Courier New" w:cs="Courier New" w:hint="default"/>
      </w:rPr>
    </w:lvl>
    <w:lvl w:ilvl="8" w:tplc="45E0EDA0"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5394A5EA">
      <w:start w:val="1"/>
      <w:numFmt w:val="bullet"/>
      <w:lvlText w:val=""/>
      <w:lvlJc w:val="left"/>
      <w:pPr>
        <w:ind w:left="780" w:hanging="360"/>
      </w:pPr>
      <w:rPr>
        <w:rFonts w:ascii="Symbol" w:hAnsi="Symbol" w:hint="default"/>
      </w:rPr>
    </w:lvl>
    <w:lvl w:ilvl="1" w:tplc="AF200AD8" w:tentative="1">
      <w:start w:val="1"/>
      <w:numFmt w:val="bullet"/>
      <w:lvlText w:val="o"/>
      <w:lvlJc w:val="left"/>
      <w:pPr>
        <w:ind w:left="1500" w:hanging="360"/>
      </w:pPr>
      <w:rPr>
        <w:rFonts w:ascii="Courier New" w:hAnsi="Courier New" w:cs="Courier New" w:hint="default"/>
      </w:rPr>
    </w:lvl>
    <w:lvl w:ilvl="2" w:tplc="717E5BA8" w:tentative="1">
      <w:start w:val="1"/>
      <w:numFmt w:val="bullet"/>
      <w:lvlText w:val=""/>
      <w:lvlJc w:val="left"/>
      <w:pPr>
        <w:ind w:left="2220" w:hanging="360"/>
      </w:pPr>
      <w:rPr>
        <w:rFonts w:ascii="Wingdings" w:hAnsi="Wingdings" w:hint="default"/>
      </w:rPr>
    </w:lvl>
    <w:lvl w:ilvl="3" w:tplc="D5C451C6" w:tentative="1">
      <w:start w:val="1"/>
      <w:numFmt w:val="bullet"/>
      <w:lvlText w:val=""/>
      <w:lvlJc w:val="left"/>
      <w:pPr>
        <w:ind w:left="2940" w:hanging="360"/>
      </w:pPr>
      <w:rPr>
        <w:rFonts w:ascii="Symbol" w:hAnsi="Symbol" w:hint="default"/>
      </w:rPr>
    </w:lvl>
    <w:lvl w:ilvl="4" w:tplc="A07E8A88" w:tentative="1">
      <w:start w:val="1"/>
      <w:numFmt w:val="bullet"/>
      <w:lvlText w:val="o"/>
      <w:lvlJc w:val="left"/>
      <w:pPr>
        <w:ind w:left="3660" w:hanging="360"/>
      </w:pPr>
      <w:rPr>
        <w:rFonts w:ascii="Courier New" w:hAnsi="Courier New" w:cs="Courier New" w:hint="default"/>
      </w:rPr>
    </w:lvl>
    <w:lvl w:ilvl="5" w:tplc="E3B88D42" w:tentative="1">
      <w:start w:val="1"/>
      <w:numFmt w:val="bullet"/>
      <w:lvlText w:val=""/>
      <w:lvlJc w:val="left"/>
      <w:pPr>
        <w:ind w:left="4380" w:hanging="360"/>
      </w:pPr>
      <w:rPr>
        <w:rFonts w:ascii="Wingdings" w:hAnsi="Wingdings" w:hint="default"/>
      </w:rPr>
    </w:lvl>
    <w:lvl w:ilvl="6" w:tplc="920E9C16" w:tentative="1">
      <w:start w:val="1"/>
      <w:numFmt w:val="bullet"/>
      <w:lvlText w:val=""/>
      <w:lvlJc w:val="left"/>
      <w:pPr>
        <w:ind w:left="5100" w:hanging="360"/>
      </w:pPr>
      <w:rPr>
        <w:rFonts w:ascii="Symbol" w:hAnsi="Symbol" w:hint="default"/>
      </w:rPr>
    </w:lvl>
    <w:lvl w:ilvl="7" w:tplc="700AB6C6" w:tentative="1">
      <w:start w:val="1"/>
      <w:numFmt w:val="bullet"/>
      <w:lvlText w:val="o"/>
      <w:lvlJc w:val="left"/>
      <w:pPr>
        <w:ind w:left="5820" w:hanging="360"/>
      </w:pPr>
      <w:rPr>
        <w:rFonts w:ascii="Courier New" w:hAnsi="Courier New" w:cs="Courier New" w:hint="default"/>
      </w:rPr>
    </w:lvl>
    <w:lvl w:ilvl="8" w:tplc="6C741192"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D0142510">
      <w:start w:val="1"/>
      <w:numFmt w:val="bullet"/>
      <w:lvlText w:val="u"/>
      <w:lvlJc w:val="left"/>
      <w:pPr>
        <w:ind w:left="720" w:hanging="360"/>
      </w:pPr>
      <w:rPr>
        <w:rFonts w:ascii="Wingdings 3" w:hAnsi="Wingdings 3" w:hint="default"/>
      </w:rPr>
    </w:lvl>
    <w:lvl w:ilvl="1" w:tplc="4E92BD3E" w:tentative="1">
      <w:start w:val="1"/>
      <w:numFmt w:val="bullet"/>
      <w:lvlText w:val="o"/>
      <w:lvlJc w:val="left"/>
      <w:pPr>
        <w:ind w:left="1440" w:hanging="360"/>
      </w:pPr>
      <w:rPr>
        <w:rFonts w:ascii="Courier New" w:hAnsi="Courier New" w:cs="Courier New" w:hint="default"/>
      </w:rPr>
    </w:lvl>
    <w:lvl w:ilvl="2" w:tplc="8D102AE8" w:tentative="1">
      <w:start w:val="1"/>
      <w:numFmt w:val="bullet"/>
      <w:lvlText w:val=""/>
      <w:lvlJc w:val="left"/>
      <w:pPr>
        <w:ind w:left="2160" w:hanging="360"/>
      </w:pPr>
      <w:rPr>
        <w:rFonts w:ascii="Wingdings" w:hAnsi="Wingdings" w:hint="default"/>
      </w:rPr>
    </w:lvl>
    <w:lvl w:ilvl="3" w:tplc="72DA7046" w:tentative="1">
      <w:start w:val="1"/>
      <w:numFmt w:val="bullet"/>
      <w:lvlText w:val=""/>
      <w:lvlJc w:val="left"/>
      <w:pPr>
        <w:ind w:left="2880" w:hanging="360"/>
      </w:pPr>
      <w:rPr>
        <w:rFonts w:ascii="Symbol" w:hAnsi="Symbol" w:hint="default"/>
      </w:rPr>
    </w:lvl>
    <w:lvl w:ilvl="4" w:tplc="CE4A6BE4" w:tentative="1">
      <w:start w:val="1"/>
      <w:numFmt w:val="bullet"/>
      <w:lvlText w:val="o"/>
      <w:lvlJc w:val="left"/>
      <w:pPr>
        <w:ind w:left="3600" w:hanging="360"/>
      </w:pPr>
      <w:rPr>
        <w:rFonts w:ascii="Courier New" w:hAnsi="Courier New" w:cs="Courier New" w:hint="default"/>
      </w:rPr>
    </w:lvl>
    <w:lvl w:ilvl="5" w:tplc="9F922E60" w:tentative="1">
      <w:start w:val="1"/>
      <w:numFmt w:val="bullet"/>
      <w:lvlText w:val=""/>
      <w:lvlJc w:val="left"/>
      <w:pPr>
        <w:ind w:left="4320" w:hanging="360"/>
      </w:pPr>
      <w:rPr>
        <w:rFonts w:ascii="Wingdings" w:hAnsi="Wingdings" w:hint="default"/>
      </w:rPr>
    </w:lvl>
    <w:lvl w:ilvl="6" w:tplc="8EE68644" w:tentative="1">
      <w:start w:val="1"/>
      <w:numFmt w:val="bullet"/>
      <w:lvlText w:val=""/>
      <w:lvlJc w:val="left"/>
      <w:pPr>
        <w:ind w:left="5040" w:hanging="360"/>
      </w:pPr>
      <w:rPr>
        <w:rFonts w:ascii="Symbol" w:hAnsi="Symbol" w:hint="default"/>
      </w:rPr>
    </w:lvl>
    <w:lvl w:ilvl="7" w:tplc="89760BFA" w:tentative="1">
      <w:start w:val="1"/>
      <w:numFmt w:val="bullet"/>
      <w:lvlText w:val="o"/>
      <w:lvlJc w:val="left"/>
      <w:pPr>
        <w:ind w:left="5760" w:hanging="360"/>
      </w:pPr>
      <w:rPr>
        <w:rFonts w:ascii="Courier New" w:hAnsi="Courier New" w:cs="Courier New" w:hint="default"/>
      </w:rPr>
    </w:lvl>
    <w:lvl w:ilvl="8" w:tplc="B34A8A84"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7349EB6">
      <w:start w:val="1"/>
      <w:numFmt w:val="decimal"/>
      <w:lvlText w:val="%1."/>
      <w:lvlJc w:val="left"/>
      <w:pPr>
        <w:ind w:left="720" w:hanging="360"/>
      </w:pPr>
      <w:rPr>
        <w:rFonts w:hint="default"/>
      </w:rPr>
    </w:lvl>
    <w:lvl w:ilvl="1" w:tplc="55447AD2" w:tentative="1">
      <w:start w:val="1"/>
      <w:numFmt w:val="lowerLetter"/>
      <w:lvlText w:val="%2."/>
      <w:lvlJc w:val="left"/>
      <w:pPr>
        <w:ind w:left="1440" w:hanging="360"/>
      </w:pPr>
    </w:lvl>
    <w:lvl w:ilvl="2" w:tplc="36B88E8C" w:tentative="1">
      <w:start w:val="1"/>
      <w:numFmt w:val="lowerRoman"/>
      <w:lvlText w:val="%3."/>
      <w:lvlJc w:val="right"/>
      <w:pPr>
        <w:ind w:left="2160" w:hanging="180"/>
      </w:pPr>
    </w:lvl>
    <w:lvl w:ilvl="3" w:tplc="1F3A3822" w:tentative="1">
      <w:start w:val="1"/>
      <w:numFmt w:val="decimal"/>
      <w:lvlText w:val="%4."/>
      <w:lvlJc w:val="left"/>
      <w:pPr>
        <w:ind w:left="2880" w:hanging="360"/>
      </w:pPr>
    </w:lvl>
    <w:lvl w:ilvl="4" w:tplc="E0442D1E" w:tentative="1">
      <w:start w:val="1"/>
      <w:numFmt w:val="lowerLetter"/>
      <w:lvlText w:val="%5."/>
      <w:lvlJc w:val="left"/>
      <w:pPr>
        <w:ind w:left="3600" w:hanging="360"/>
      </w:pPr>
    </w:lvl>
    <w:lvl w:ilvl="5" w:tplc="3036D75A" w:tentative="1">
      <w:start w:val="1"/>
      <w:numFmt w:val="lowerRoman"/>
      <w:lvlText w:val="%6."/>
      <w:lvlJc w:val="right"/>
      <w:pPr>
        <w:ind w:left="4320" w:hanging="180"/>
      </w:pPr>
    </w:lvl>
    <w:lvl w:ilvl="6" w:tplc="130C1E58" w:tentative="1">
      <w:start w:val="1"/>
      <w:numFmt w:val="decimal"/>
      <w:lvlText w:val="%7."/>
      <w:lvlJc w:val="left"/>
      <w:pPr>
        <w:ind w:left="5040" w:hanging="360"/>
      </w:pPr>
    </w:lvl>
    <w:lvl w:ilvl="7" w:tplc="950686E0" w:tentative="1">
      <w:start w:val="1"/>
      <w:numFmt w:val="lowerLetter"/>
      <w:lvlText w:val="%8."/>
      <w:lvlJc w:val="left"/>
      <w:pPr>
        <w:ind w:left="5760" w:hanging="360"/>
      </w:pPr>
    </w:lvl>
    <w:lvl w:ilvl="8" w:tplc="E7A074EA"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DDE0591A">
      <w:start w:val="1"/>
      <w:numFmt w:val="bullet"/>
      <w:lvlText w:val=""/>
      <w:lvlJc w:val="left"/>
      <w:pPr>
        <w:ind w:left="720" w:hanging="360"/>
      </w:pPr>
      <w:rPr>
        <w:rFonts w:ascii="Wingdings" w:hAnsi="Wingdings" w:hint="default"/>
      </w:rPr>
    </w:lvl>
    <w:lvl w:ilvl="1" w:tplc="CEA0845E">
      <w:start w:val="1"/>
      <w:numFmt w:val="bullet"/>
      <w:lvlText w:val=""/>
      <w:lvlJc w:val="left"/>
      <w:pPr>
        <w:ind w:left="1440" w:hanging="360"/>
      </w:pPr>
      <w:rPr>
        <w:rFonts w:ascii="Symbol" w:hAnsi="Symbol" w:hint="default"/>
      </w:rPr>
    </w:lvl>
    <w:lvl w:ilvl="2" w:tplc="80A84C20" w:tentative="1">
      <w:start w:val="1"/>
      <w:numFmt w:val="lowerRoman"/>
      <w:lvlText w:val="%3."/>
      <w:lvlJc w:val="right"/>
      <w:pPr>
        <w:ind w:left="2160" w:hanging="180"/>
      </w:pPr>
    </w:lvl>
    <w:lvl w:ilvl="3" w:tplc="BC128D2E" w:tentative="1">
      <w:start w:val="1"/>
      <w:numFmt w:val="decimal"/>
      <w:lvlText w:val="%4."/>
      <w:lvlJc w:val="left"/>
      <w:pPr>
        <w:ind w:left="2880" w:hanging="360"/>
      </w:pPr>
    </w:lvl>
    <w:lvl w:ilvl="4" w:tplc="956CD76A" w:tentative="1">
      <w:start w:val="1"/>
      <w:numFmt w:val="lowerLetter"/>
      <w:lvlText w:val="%5."/>
      <w:lvlJc w:val="left"/>
      <w:pPr>
        <w:ind w:left="3600" w:hanging="360"/>
      </w:pPr>
    </w:lvl>
    <w:lvl w:ilvl="5" w:tplc="B0AC2994" w:tentative="1">
      <w:start w:val="1"/>
      <w:numFmt w:val="lowerRoman"/>
      <w:lvlText w:val="%6."/>
      <w:lvlJc w:val="right"/>
      <w:pPr>
        <w:ind w:left="4320" w:hanging="180"/>
      </w:pPr>
    </w:lvl>
    <w:lvl w:ilvl="6" w:tplc="9632811E" w:tentative="1">
      <w:start w:val="1"/>
      <w:numFmt w:val="decimal"/>
      <w:lvlText w:val="%7."/>
      <w:lvlJc w:val="left"/>
      <w:pPr>
        <w:ind w:left="5040" w:hanging="360"/>
      </w:pPr>
    </w:lvl>
    <w:lvl w:ilvl="7" w:tplc="BD248AE0" w:tentative="1">
      <w:start w:val="1"/>
      <w:numFmt w:val="lowerLetter"/>
      <w:lvlText w:val="%8."/>
      <w:lvlJc w:val="left"/>
      <w:pPr>
        <w:ind w:left="5760" w:hanging="360"/>
      </w:pPr>
    </w:lvl>
    <w:lvl w:ilvl="8" w:tplc="58D0AC42"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B9A0E408">
      <w:start w:val="1"/>
      <w:numFmt w:val="decimal"/>
      <w:lvlText w:val="%1."/>
      <w:lvlJc w:val="left"/>
      <w:pPr>
        <w:tabs>
          <w:tab w:val="num" w:pos="720"/>
        </w:tabs>
        <w:ind w:left="720" w:hanging="360"/>
      </w:pPr>
      <w:rPr>
        <w:rFonts w:hint="default"/>
        <w:b/>
      </w:rPr>
    </w:lvl>
    <w:lvl w:ilvl="1" w:tplc="84EAA3D8" w:tentative="1">
      <w:start w:val="1"/>
      <w:numFmt w:val="lowerLetter"/>
      <w:lvlText w:val="%2."/>
      <w:lvlJc w:val="left"/>
      <w:pPr>
        <w:tabs>
          <w:tab w:val="num" w:pos="1440"/>
        </w:tabs>
        <w:ind w:left="1440" w:hanging="360"/>
      </w:pPr>
    </w:lvl>
    <w:lvl w:ilvl="2" w:tplc="0A969F76" w:tentative="1">
      <w:start w:val="1"/>
      <w:numFmt w:val="lowerRoman"/>
      <w:lvlText w:val="%3."/>
      <w:lvlJc w:val="right"/>
      <w:pPr>
        <w:tabs>
          <w:tab w:val="num" w:pos="2160"/>
        </w:tabs>
        <w:ind w:left="2160" w:hanging="180"/>
      </w:pPr>
    </w:lvl>
    <w:lvl w:ilvl="3" w:tplc="FEAE1CCC" w:tentative="1">
      <w:start w:val="1"/>
      <w:numFmt w:val="decimal"/>
      <w:lvlText w:val="%4."/>
      <w:lvlJc w:val="left"/>
      <w:pPr>
        <w:tabs>
          <w:tab w:val="num" w:pos="2880"/>
        </w:tabs>
        <w:ind w:left="2880" w:hanging="360"/>
      </w:pPr>
    </w:lvl>
    <w:lvl w:ilvl="4" w:tplc="1944C8DA" w:tentative="1">
      <w:start w:val="1"/>
      <w:numFmt w:val="lowerLetter"/>
      <w:lvlText w:val="%5."/>
      <w:lvlJc w:val="left"/>
      <w:pPr>
        <w:tabs>
          <w:tab w:val="num" w:pos="3600"/>
        </w:tabs>
        <w:ind w:left="3600" w:hanging="360"/>
      </w:pPr>
    </w:lvl>
    <w:lvl w:ilvl="5" w:tplc="D4C4FB0E" w:tentative="1">
      <w:start w:val="1"/>
      <w:numFmt w:val="lowerRoman"/>
      <w:lvlText w:val="%6."/>
      <w:lvlJc w:val="right"/>
      <w:pPr>
        <w:tabs>
          <w:tab w:val="num" w:pos="4320"/>
        </w:tabs>
        <w:ind w:left="4320" w:hanging="180"/>
      </w:pPr>
    </w:lvl>
    <w:lvl w:ilvl="6" w:tplc="F506765C" w:tentative="1">
      <w:start w:val="1"/>
      <w:numFmt w:val="decimal"/>
      <w:lvlText w:val="%7."/>
      <w:lvlJc w:val="left"/>
      <w:pPr>
        <w:tabs>
          <w:tab w:val="num" w:pos="5040"/>
        </w:tabs>
        <w:ind w:left="5040" w:hanging="360"/>
      </w:pPr>
    </w:lvl>
    <w:lvl w:ilvl="7" w:tplc="03761F58" w:tentative="1">
      <w:start w:val="1"/>
      <w:numFmt w:val="lowerLetter"/>
      <w:lvlText w:val="%8."/>
      <w:lvlJc w:val="left"/>
      <w:pPr>
        <w:tabs>
          <w:tab w:val="num" w:pos="5760"/>
        </w:tabs>
        <w:ind w:left="5760" w:hanging="360"/>
      </w:pPr>
    </w:lvl>
    <w:lvl w:ilvl="8" w:tplc="C68200AA"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6CC2B5D0">
      <w:start w:val="1"/>
      <w:numFmt w:val="bullet"/>
      <w:lvlText w:val=""/>
      <w:lvlJc w:val="left"/>
      <w:pPr>
        <w:ind w:left="720" w:hanging="360"/>
      </w:pPr>
      <w:rPr>
        <w:rFonts w:ascii="Wingdings" w:hAnsi="Wingdings" w:hint="default"/>
      </w:rPr>
    </w:lvl>
    <w:lvl w:ilvl="1" w:tplc="8EBAEBAE">
      <w:start w:val="1"/>
      <w:numFmt w:val="bullet"/>
      <w:lvlText w:val=""/>
      <w:lvlJc w:val="left"/>
      <w:pPr>
        <w:ind w:left="1440" w:hanging="360"/>
      </w:pPr>
      <w:rPr>
        <w:rFonts w:ascii="Symbol" w:hAnsi="Symbol" w:hint="default"/>
      </w:rPr>
    </w:lvl>
    <w:lvl w:ilvl="2" w:tplc="04D0DB98" w:tentative="1">
      <w:start w:val="1"/>
      <w:numFmt w:val="lowerRoman"/>
      <w:lvlText w:val="%3."/>
      <w:lvlJc w:val="right"/>
      <w:pPr>
        <w:ind w:left="2160" w:hanging="180"/>
      </w:pPr>
    </w:lvl>
    <w:lvl w:ilvl="3" w:tplc="FB2EB07E" w:tentative="1">
      <w:start w:val="1"/>
      <w:numFmt w:val="decimal"/>
      <w:lvlText w:val="%4."/>
      <w:lvlJc w:val="left"/>
      <w:pPr>
        <w:ind w:left="2880" w:hanging="360"/>
      </w:pPr>
    </w:lvl>
    <w:lvl w:ilvl="4" w:tplc="72DCE0E6" w:tentative="1">
      <w:start w:val="1"/>
      <w:numFmt w:val="lowerLetter"/>
      <w:lvlText w:val="%5."/>
      <w:lvlJc w:val="left"/>
      <w:pPr>
        <w:ind w:left="3600" w:hanging="360"/>
      </w:pPr>
    </w:lvl>
    <w:lvl w:ilvl="5" w:tplc="6938135A" w:tentative="1">
      <w:start w:val="1"/>
      <w:numFmt w:val="lowerRoman"/>
      <w:lvlText w:val="%6."/>
      <w:lvlJc w:val="right"/>
      <w:pPr>
        <w:ind w:left="4320" w:hanging="180"/>
      </w:pPr>
    </w:lvl>
    <w:lvl w:ilvl="6" w:tplc="D7F8DCF6" w:tentative="1">
      <w:start w:val="1"/>
      <w:numFmt w:val="decimal"/>
      <w:lvlText w:val="%7."/>
      <w:lvlJc w:val="left"/>
      <w:pPr>
        <w:ind w:left="5040" w:hanging="360"/>
      </w:pPr>
    </w:lvl>
    <w:lvl w:ilvl="7" w:tplc="8AEAD244" w:tentative="1">
      <w:start w:val="1"/>
      <w:numFmt w:val="lowerLetter"/>
      <w:lvlText w:val="%8."/>
      <w:lvlJc w:val="left"/>
      <w:pPr>
        <w:ind w:left="5760" w:hanging="360"/>
      </w:pPr>
    </w:lvl>
    <w:lvl w:ilvl="8" w:tplc="2098ACBE"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FB78C456">
      <w:start w:val="1"/>
      <w:numFmt w:val="bullet"/>
      <w:lvlText w:val=""/>
      <w:lvlJc w:val="left"/>
      <w:pPr>
        <w:ind w:left="360" w:hanging="360"/>
      </w:pPr>
      <w:rPr>
        <w:rFonts w:ascii="Wingdings 3" w:hAnsi="Wingdings 3" w:hint="default"/>
      </w:rPr>
    </w:lvl>
    <w:lvl w:ilvl="1" w:tplc="D280104A" w:tentative="1">
      <w:start w:val="1"/>
      <w:numFmt w:val="bullet"/>
      <w:lvlText w:val="o"/>
      <w:lvlJc w:val="left"/>
      <w:pPr>
        <w:ind w:left="1080" w:hanging="360"/>
      </w:pPr>
      <w:rPr>
        <w:rFonts w:ascii="Courier New" w:hAnsi="Courier New" w:cs="Courier New" w:hint="default"/>
      </w:rPr>
    </w:lvl>
    <w:lvl w:ilvl="2" w:tplc="6D9ECF3C" w:tentative="1">
      <w:start w:val="1"/>
      <w:numFmt w:val="bullet"/>
      <w:lvlText w:val=""/>
      <w:lvlJc w:val="left"/>
      <w:pPr>
        <w:ind w:left="1800" w:hanging="360"/>
      </w:pPr>
      <w:rPr>
        <w:rFonts w:ascii="Wingdings" w:hAnsi="Wingdings" w:hint="default"/>
      </w:rPr>
    </w:lvl>
    <w:lvl w:ilvl="3" w:tplc="B3EABE7C" w:tentative="1">
      <w:start w:val="1"/>
      <w:numFmt w:val="bullet"/>
      <w:lvlText w:val=""/>
      <w:lvlJc w:val="left"/>
      <w:pPr>
        <w:ind w:left="2520" w:hanging="360"/>
      </w:pPr>
      <w:rPr>
        <w:rFonts w:ascii="Symbol" w:hAnsi="Symbol" w:hint="default"/>
      </w:rPr>
    </w:lvl>
    <w:lvl w:ilvl="4" w:tplc="2EFA8268" w:tentative="1">
      <w:start w:val="1"/>
      <w:numFmt w:val="bullet"/>
      <w:lvlText w:val="o"/>
      <w:lvlJc w:val="left"/>
      <w:pPr>
        <w:ind w:left="3240" w:hanging="360"/>
      </w:pPr>
      <w:rPr>
        <w:rFonts w:ascii="Courier New" w:hAnsi="Courier New" w:cs="Courier New" w:hint="default"/>
      </w:rPr>
    </w:lvl>
    <w:lvl w:ilvl="5" w:tplc="752ED346" w:tentative="1">
      <w:start w:val="1"/>
      <w:numFmt w:val="bullet"/>
      <w:lvlText w:val=""/>
      <w:lvlJc w:val="left"/>
      <w:pPr>
        <w:ind w:left="3960" w:hanging="360"/>
      </w:pPr>
      <w:rPr>
        <w:rFonts w:ascii="Wingdings" w:hAnsi="Wingdings" w:hint="default"/>
      </w:rPr>
    </w:lvl>
    <w:lvl w:ilvl="6" w:tplc="C10219F2" w:tentative="1">
      <w:start w:val="1"/>
      <w:numFmt w:val="bullet"/>
      <w:lvlText w:val=""/>
      <w:lvlJc w:val="left"/>
      <w:pPr>
        <w:ind w:left="4680" w:hanging="360"/>
      </w:pPr>
      <w:rPr>
        <w:rFonts w:ascii="Symbol" w:hAnsi="Symbol" w:hint="default"/>
      </w:rPr>
    </w:lvl>
    <w:lvl w:ilvl="7" w:tplc="A10E1CAE" w:tentative="1">
      <w:start w:val="1"/>
      <w:numFmt w:val="bullet"/>
      <w:lvlText w:val="o"/>
      <w:lvlJc w:val="left"/>
      <w:pPr>
        <w:ind w:left="5400" w:hanging="360"/>
      </w:pPr>
      <w:rPr>
        <w:rFonts w:ascii="Courier New" w:hAnsi="Courier New" w:cs="Courier New" w:hint="default"/>
      </w:rPr>
    </w:lvl>
    <w:lvl w:ilvl="8" w:tplc="9A0C6620"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64C8E164">
      <w:start w:val="1"/>
      <w:numFmt w:val="decimal"/>
      <w:lvlText w:val="%1."/>
      <w:lvlJc w:val="left"/>
      <w:pPr>
        <w:ind w:left="720" w:hanging="360"/>
      </w:pPr>
      <w:rPr>
        <w:rFonts w:ascii="Arial" w:hAnsi="Arial" w:hint="default"/>
      </w:rPr>
    </w:lvl>
    <w:lvl w:ilvl="1" w:tplc="464898AA" w:tentative="1">
      <w:start w:val="1"/>
      <w:numFmt w:val="lowerLetter"/>
      <w:lvlText w:val="%2."/>
      <w:lvlJc w:val="left"/>
      <w:pPr>
        <w:ind w:left="1440" w:hanging="360"/>
      </w:pPr>
    </w:lvl>
    <w:lvl w:ilvl="2" w:tplc="22DE27D2" w:tentative="1">
      <w:start w:val="1"/>
      <w:numFmt w:val="lowerRoman"/>
      <w:lvlText w:val="%3."/>
      <w:lvlJc w:val="right"/>
      <w:pPr>
        <w:ind w:left="2160" w:hanging="180"/>
      </w:pPr>
    </w:lvl>
    <w:lvl w:ilvl="3" w:tplc="FA1A69BA" w:tentative="1">
      <w:start w:val="1"/>
      <w:numFmt w:val="decimal"/>
      <w:lvlText w:val="%4."/>
      <w:lvlJc w:val="left"/>
      <w:pPr>
        <w:ind w:left="2880" w:hanging="360"/>
      </w:pPr>
    </w:lvl>
    <w:lvl w:ilvl="4" w:tplc="83B2DB90" w:tentative="1">
      <w:start w:val="1"/>
      <w:numFmt w:val="lowerLetter"/>
      <w:lvlText w:val="%5."/>
      <w:lvlJc w:val="left"/>
      <w:pPr>
        <w:ind w:left="3600" w:hanging="360"/>
      </w:pPr>
    </w:lvl>
    <w:lvl w:ilvl="5" w:tplc="A8C87F1A" w:tentative="1">
      <w:start w:val="1"/>
      <w:numFmt w:val="lowerRoman"/>
      <w:lvlText w:val="%6."/>
      <w:lvlJc w:val="right"/>
      <w:pPr>
        <w:ind w:left="4320" w:hanging="180"/>
      </w:pPr>
    </w:lvl>
    <w:lvl w:ilvl="6" w:tplc="7FB26056" w:tentative="1">
      <w:start w:val="1"/>
      <w:numFmt w:val="decimal"/>
      <w:lvlText w:val="%7."/>
      <w:lvlJc w:val="left"/>
      <w:pPr>
        <w:ind w:left="5040" w:hanging="360"/>
      </w:pPr>
    </w:lvl>
    <w:lvl w:ilvl="7" w:tplc="3C8087EE" w:tentative="1">
      <w:start w:val="1"/>
      <w:numFmt w:val="lowerLetter"/>
      <w:lvlText w:val="%8."/>
      <w:lvlJc w:val="left"/>
      <w:pPr>
        <w:ind w:left="5760" w:hanging="360"/>
      </w:pPr>
    </w:lvl>
    <w:lvl w:ilvl="8" w:tplc="414C70E6" w:tentative="1">
      <w:start w:val="1"/>
      <w:numFmt w:val="lowerRoman"/>
      <w:lvlText w:val="%9."/>
      <w:lvlJc w:val="right"/>
      <w:pPr>
        <w:ind w:left="6480" w:hanging="180"/>
      </w:pPr>
    </w:lvl>
  </w:abstractNum>
  <w:abstractNum w:abstractNumId="15" w15:restartNumberingAfterBreak="0">
    <w:nsid w:val="44D67E94"/>
    <w:multiLevelType w:val="hybridMultilevel"/>
    <w:tmpl w:val="72DA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B65D2"/>
    <w:multiLevelType w:val="hybridMultilevel"/>
    <w:tmpl w:val="FEDC0BD0"/>
    <w:lvl w:ilvl="0" w:tplc="CFF6C798">
      <w:start w:val="1"/>
      <w:numFmt w:val="bullet"/>
      <w:lvlText w:val=""/>
      <w:lvlJc w:val="left"/>
      <w:pPr>
        <w:ind w:left="1440" w:hanging="360"/>
      </w:pPr>
      <w:rPr>
        <w:rFonts w:ascii="Symbol" w:hAnsi="Symbol" w:hint="default"/>
      </w:rPr>
    </w:lvl>
    <w:lvl w:ilvl="1" w:tplc="B574C532" w:tentative="1">
      <w:start w:val="1"/>
      <w:numFmt w:val="bullet"/>
      <w:lvlText w:val="o"/>
      <w:lvlJc w:val="left"/>
      <w:pPr>
        <w:ind w:left="2160" w:hanging="360"/>
      </w:pPr>
      <w:rPr>
        <w:rFonts w:ascii="Courier New" w:hAnsi="Courier New" w:cs="Courier New" w:hint="default"/>
      </w:rPr>
    </w:lvl>
    <w:lvl w:ilvl="2" w:tplc="88D6D93A" w:tentative="1">
      <w:start w:val="1"/>
      <w:numFmt w:val="bullet"/>
      <w:lvlText w:val=""/>
      <w:lvlJc w:val="left"/>
      <w:pPr>
        <w:ind w:left="2880" w:hanging="360"/>
      </w:pPr>
      <w:rPr>
        <w:rFonts w:ascii="Wingdings" w:hAnsi="Wingdings" w:hint="default"/>
      </w:rPr>
    </w:lvl>
    <w:lvl w:ilvl="3" w:tplc="295E5C26" w:tentative="1">
      <w:start w:val="1"/>
      <w:numFmt w:val="bullet"/>
      <w:lvlText w:val=""/>
      <w:lvlJc w:val="left"/>
      <w:pPr>
        <w:ind w:left="3600" w:hanging="360"/>
      </w:pPr>
      <w:rPr>
        <w:rFonts w:ascii="Symbol" w:hAnsi="Symbol" w:hint="default"/>
      </w:rPr>
    </w:lvl>
    <w:lvl w:ilvl="4" w:tplc="A372C646" w:tentative="1">
      <w:start w:val="1"/>
      <w:numFmt w:val="bullet"/>
      <w:lvlText w:val="o"/>
      <w:lvlJc w:val="left"/>
      <w:pPr>
        <w:ind w:left="4320" w:hanging="360"/>
      </w:pPr>
      <w:rPr>
        <w:rFonts w:ascii="Courier New" w:hAnsi="Courier New" w:cs="Courier New" w:hint="default"/>
      </w:rPr>
    </w:lvl>
    <w:lvl w:ilvl="5" w:tplc="E32251D0" w:tentative="1">
      <w:start w:val="1"/>
      <w:numFmt w:val="bullet"/>
      <w:lvlText w:val=""/>
      <w:lvlJc w:val="left"/>
      <w:pPr>
        <w:ind w:left="5040" w:hanging="360"/>
      </w:pPr>
      <w:rPr>
        <w:rFonts w:ascii="Wingdings" w:hAnsi="Wingdings" w:hint="default"/>
      </w:rPr>
    </w:lvl>
    <w:lvl w:ilvl="6" w:tplc="26B668F4" w:tentative="1">
      <w:start w:val="1"/>
      <w:numFmt w:val="bullet"/>
      <w:lvlText w:val=""/>
      <w:lvlJc w:val="left"/>
      <w:pPr>
        <w:ind w:left="5760" w:hanging="360"/>
      </w:pPr>
      <w:rPr>
        <w:rFonts w:ascii="Symbol" w:hAnsi="Symbol" w:hint="default"/>
      </w:rPr>
    </w:lvl>
    <w:lvl w:ilvl="7" w:tplc="B19641C0" w:tentative="1">
      <w:start w:val="1"/>
      <w:numFmt w:val="bullet"/>
      <w:lvlText w:val="o"/>
      <w:lvlJc w:val="left"/>
      <w:pPr>
        <w:ind w:left="6480" w:hanging="360"/>
      </w:pPr>
      <w:rPr>
        <w:rFonts w:ascii="Courier New" w:hAnsi="Courier New" w:cs="Courier New" w:hint="default"/>
      </w:rPr>
    </w:lvl>
    <w:lvl w:ilvl="8" w:tplc="B6CE915C" w:tentative="1">
      <w:start w:val="1"/>
      <w:numFmt w:val="bullet"/>
      <w:lvlText w:val=""/>
      <w:lvlJc w:val="left"/>
      <w:pPr>
        <w:ind w:left="7200" w:hanging="360"/>
      </w:pPr>
      <w:rPr>
        <w:rFonts w:ascii="Wingdings" w:hAnsi="Wingdings" w:hint="default"/>
      </w:rPr>
    </w:lvl>
  </w:abstractNum>
  <w:abstractNum w:abstractNumId="17" w15:restartNumberingAfterBreak="0">
    <w:nsid w:val="5DE5625E"/>
    <w:multiLevelType w:val="hybridMultilevel"/>
    <w:tmpl w:val="06766124"/>
    <w:lvl w:ilvl="0" w:tplc="FABA5890">
      <w:start w:val="1"/>
      <w:numFmt w:val="decimal"/>
      <w:lvlText w:val="%1."/>
      <w:lvlJc w:val="left"/>
      <w:pPr>
        <w:ind w:left="720" w:hanging="360"/>
      </w:pPr>
    </w:lvl>
    <w:lvl w:ilvl="1" w:tplc="E8D255AE" w:tentative="1">
      <w:start w:val="1"/>
      <w:numFmt w:val="lowerLetter"/>
      <w:lvlText w:val="%2."/>
      <w:lvlJc w:val="left"/>
      <w:pPr>
        <w:ind w:left="1440" w:hanging="360"/>
      </w:pPr>
    </w:lvl>
    <w:lvl w:ilvl="2" w:tplc="4EDA59F0" w:tentative="1">
      <w:start w:val="1"/>
      <w:numFmt w:val="lowerRoman"/>
      <w:lvlText w:val="%3."/>
      <w:lvlJc w:val="right"/>
      <w:pPr>
        <w:ind w:left="2160" w:hanging="180"/>
      </w:pPr>
    </w:lvl>
    <w:lvl w:ilvl="3" w:tplc="C3C27BC6" w:tentative="1">
      <w:start w:val="1"/>
      <w:numFmt w:val="decimal"/>
      <w:lvlText w:val="%4."/>
      <w:lvlJc w:val="left"/>
      <w:pPr>
        <w:ind w:left="2880" w:hanging="360"/>
      </w:pPr>
    </w:lvl>
    <w:lvl w:ilvl="4" w:tplc="D9C28786" w:tentative="1">
      <w:start w:val="1"/>
      <w:numFmt w:val="lowerLetter"/>
      <w:lvlText w:val="%5."/>
      <w:lvlJc w:val="left"/>
      <w:pPr>
        <w:ind w:left="3600" w:hanging="360"/>
      </w:pPr>
    </w:lvl>
    <w:lvl w:ilvl="5" w:tplc="9DD22270" w:tentative="1">
      <w:start w:val="1"/>
      <w:numFmt w:val="lowerRoman"/>
      <w:lvlText w:val="%6."/>
      <w:lvlJc w:val="right"/>
      <w:pPr>
        <w:ind w:left="4320" w:hanging="180"/>
      </w:pPr>
    </w:lvl>
    <w:lvl w:ilvl="6" w:tplc="6FF449FC" w:tentative="1">
      <w:start w:val="1"/>
      <w:numFmt w:val="decimal"/>
      <w:lvlText w:val="%7."/>
      <w:lvlJc w:val="left"/>
      <w:pPr>
        <w:ind w:left="5040" w:hanging="360"/>
      </w:pPr>
    </w:lvl>
    <w:lvl w:ilvl="7" w:tplc="DAD0FE8E" w:tentative="1">
      <w:start w:val="1"/>
      <w:numFmt w:val="lowerLetter"/>
      <w:lvlText w:val="%8."/>
      <w:lvlJc w:val="left"/>
      <w:pPr>
        <w:ind w:left="5760" w:hanging="360"/>
      </w:pPr>
    </w:lvl>
    <w:lvl w:ilvl="8" w:tplc="419E9A66" w:tentative="1">
      <w:start w:val="1"/>
      <w:numFmt w:val="lowerRoman"/>
      <w:lvlText w:val="%9."/>
      <w:lvlJc w:val="right"/>
      <w:pPr>
        <w:ind w:left="6480" w:hanging="180"/>
      </w:pPr>
    </w:lvl>
  </w:abstractNum>
  <w:abstractNum w:abstractNumId="18" w15:restartNumberingAfterBreak="0">
    <w:nsid w:val="5EBF00E5"/>
    <w:multiLevelType w:val="hybridMultilevel"/>
    <w:tmpl w:val="12B4F802"/>
    <w:lvl w:ilvl="0" w:tplc="FFC8444E">
      <w:start w:val="1"/>
      <w:numFmt w:val="decimal"/>
      <w:lvlText w:val="%1."/>
      <w:lvlJc w:val="left"/>
      <w:pPr>
        <w:ind w:left="720" w:hanging="360"/>
      </w:pPr>
      <w:rPr>
        <w:rFonts w:ascii="Arial" w:hAnsi="Arial" w:hint="default"/>
        <w:b/>
        <w:i w:val="0"/>
        <w:color w:val="auto"/>
      </w:rPr>
    </w:lvl>
    <w:lvl w:ilvl="1" w:tplc="B6043662" w:tentative="1">
      <w:start w:val="1"/>
      <w:numFmt w:val="lowerLetter"/>
      <w:lvlText w:val="%2."/>
      <w:lvlJc w:val="left"/>
      <w:pPr>
        <w:ind w:left="1440" w:hanging="360"/>
      </w:pPr>
    </w:lvl>
    <w:lvl w:ilvl="2" w:tplc="E09A16F6" w:tentative="1">
      <w:start w:val="1"/>
      <w:numFmt w:val="lowerRoman"/>
      <w:lvlText w:val="%3."/>
      <w:lvlJc w:val="right"/>
      <w:pPr>
        <w:ind w:left="2160" w:hanging="180"/>
      </w:pPr>
    </w:lvl>
    <w:lvl w:ilvl="3" w:tplc="1954181C" w:tentative="1">
      <w:start w:val="1"/>
      <w:numFmt w:val="decimal"/>
      <w:lvlText w:val="%4."/>
      <w:lvlJc w:val="left"/>
      <w:pPr>
        <w:ind w:left="2880" w:hanging="360"/>
      </w:pPr>
    </w:lvl>
    <w:lvl w:ilvl="4" w:tplc="495E1DAA" w:tentative="1">
      <w:start w:val="1"/>
      <w:numFmt w:val="lowerLetter"/>
      <w:lvlText w:val="%5."/>
      <w:lvlJc w:val="left"/>
      <w:pPr>
        <w:ind w:left="3600" w:hanging="360"/>
      </w:pPr>
    </w:lvl>
    <w:lvl w:ilvl="5" w:tplc="5832EB60" w:tentative="1">
      <w:start w:val="1"/>
      <w:numFmt w:val="lowerRoman"/>
      <w:lvlText w:val="%6."/>
      <w:lvlJc w:val="right"/>
      <w:pPr>
        <w:ind w:left="4320" w:hanging="180"/>
      </w:pPr>
    </w:lvl>
    <w:lvl w:ilvl="6" w:tplc="56068318" w:tentative="1">
      <w:start w:val="1"/>
      <w:numFmt w:val="decimal"/>
      <w:lvlText w:val="%7."/>
      <w:lvlJc w:val="left"/>
      <w:pPr>
        <w:ind w:left="5040" w:hanging="360"/>
      </w:pPr>
    </w:lvl>
    <w:lvl w:ilvl="7" w:tplc="ABE4B4A2" w:tentative="1">
      <w:start w:val="1"/>
      <w:numFmt w:val="lowerLetter"/>
      <w:lvlText w:val="%8."/>
      <w:lvlJc w:val="left"/>
      <w:pPr>
        <w:ind w:left="5760" w:hanging="360"/>
      </w:pPr>
    </w:lvl>
    <w:lvl w:ilvl="8" w:tplc="222EA164" w:tentative="1">
      <w:start w:val="1"/>
      <w:numFmt w:val="lowerRoman"/>
      <w:lvlText w:val="%9."/>
      <w:lvlJc w:val="right"/>
      <w:pPr>
        <w:ind w:left="6480" w:hanging="180"/>
      </w:p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0" w15:restartNumberingAfterBreak="0">
    <w:nsid w:val="707C1255"/>
    <w:multiLevelType w:val="hybridMultilevel"/>
    <w:tmpl w:val="F4004BAA"/>
    <w:lvl w:ilvl="0" w:tplc="A6020CEA">
      <w:start w:val="1"/>
      <w:numFmt w:val="bullet"/>
      <w:lvlText w:val=""/>
      <w:lvlJc w:val="left"/>
      <w:pPr>
        <w:ind w:left="1440" w:hanging="360"/>
      </w:pPr>
      <w:rPr>
        <w:rFonts w:ascii="Symbol" w:hAnsi="Symbol" w:hint="default"/>
      </w:rPr>
    </w:lvl>
    <w:lvl w:ilvl="1" w:tplc="A7C826AE" w:tentative="1">
      <w:start w:val="1"/>
      <w:numFmt w:val="bullet"/>
      <w:lvlText w:val="o"/>
      <w:lvlJc w:val="left"/>
      <w:pPr>
        <w:ind w:left="2160" w:hanging="360"/>
      </w:pPr>
      <w:rPr>
        <w:rFonts w:ascii="Courier New" w:hAnsi="Courier New" w:cs="Courier New" w:hint="default"/>
      </w:rPr>
    </w:lvl>
    <w:lvl w:ilvl="2" w:tplc="630C2A1E" w:tentative="1">
      <w:start w:val="1"/>
      <w:numFmt w:val="bullet"/>
      <w:lvlText w:val=""/>
      <w:lvlJc w:val="left"/>
      <w:pPr>
        <w:ind w:left="2880" w:hanging="360"/>
      </w:pPr>
      <w:rPr>
        <w:rFonts w:ascii="Wingdings" w:hAnsi="Wingdings" w:hint="default"/>
      </w:rPr>
    </w:lvl>
    <w:lvl w:ilvl="3" w:tplc="2E3629D8" w:tentative="1">
      <w:start w:val="1"/>
      <w:numFmt w:val="bullet"/>
      <w:lvlText w:val=""/>
      <w:lvlJc w:val="left"/>
      <w:pPr>
        <w:ind w:left="3600" w:hanging="360"/>
      </w:pPr>
      <w:rPr>
        <w:rFonts w:ascii="Symbol" w:hAnsi="Symbol" w:hint="default"/>
      </w:rPr>
    </w:lvl>
    <w:lvl w:ilvl="4" w:tplc="BE52FF68" w:tentative="1">
      <w:start w:val="1"/>
      <w:numFmt w:val="bullet"/>
      <w:lvlText w:val="o"/>
      <w:lvlJc w:val="left"/>
      <w:pPr>
        <w:ind w:left="4320" w:hanging="360"/>
      </w:pPr>
      <w:rPr>
        <w:rFonts w:ascii="Courier New" w:hAnsi="Courier New" w:cs="Courier New" w:hint="default"/>
      </w:rPr>
    </w:lvl>
    <w:lvl w:ilvl="5" w:tplc="EB30516C" w:tentative="1">
      <w:start w:val="1"/>
      <w:numFmt w:val="bullet"/>
      <w:lvlText w:val=""/>
      <w:lvlJc w:val="left"/>
      <w:pPr>
        <w:ind w:left="5040" w:hanging="360"/>
      </w:pPr>
      <w:rPr>
        <w:rFonts w:ascii="Wingdings" w:hAnsi="Wingdings" w:hint="default"/>
      </w:rPr>
    </w:lvl>
    <w:lvl w:ilvl="6" w:tplc="F31E7746" w:tentative="1">
      <w:start w:val="1"/>
      <w:numFmt w:val="bullet"/>
      <w:lvlText w:val=""/>
      <w:lvlJc w:val="left"/>
      <w:pPr>
        <w:ind w:left="5760" w:hanging="360"/>
      </w:pPr>
      <w:rPr>
        <w:rFonts w:ascii="Symbol" w:hAnsi="Symbol" w:hint="default"/>
      </w:rPr>
    </w:lvl>
    <w:lvl w:ilvl="7" w:tplc="2CEE0AE8" w:tentative="1">
      <w:start w:val="1"/>
      <w:numFmt w:val="bullet"/>
      <w:lvlText w:val="o"/>
      <w:lvlJc w:val="left"/>
      <w:pPr>
        <w:ind w:left="6480" w:hanging="360"/>
      </w:pPr>
      <w:rPr>
        <w:rFonts w:ascii="Courier New" w:hAnsi="Courier New" w:cs="Courier New" w:hint="default"/>
      </w:rPr>
    </w:lvl>
    <w:lvl w:ilvl="8" w:tplc="9FE24E7C" w:tentative="1">
      <w:start w:val="1"/>
      <w:numFmt w:val="bullet"/>
      <w:lvlText w:val=""/>
      <w:lvlJc w:val="left"/>
      <w:pPr>
        <w:ind w:left="7200" w:hanging="360"/>
      </w:pPr>
      <w:rPr>
        <w:rFonts w:ascii="Wingdings" w:hAnsi="Wingdings" w:hint="default"/>
      </w:rPr>
    </w:lvl>
  </w:abstractNum>
  <w:abstractNum w:abstractNumId="21" w15:restartNumberingAfterBreak="0">
    <w:nsid w:val="791A37C7"/>
    <w:multiLevelType w:val="hybridMultilevel"/>
    <w:tmpl w:val="2D4C0CE6"/>
    <w:lvl w:ilvl="0" w:tplc="FF621D86">
      <w:start w:val="1"/>
      <w:numFmt w:val="bullet"/>
      <w:lvlText w:val=""/>
      <w:lvlJc w:val="left"/>
      <w:pPr>
        <w:ind w:left="1440" w:hanging="360"/>
      </w:pPr>
      <w:rPr>
        <w:rFonts w:ascii="Symbol" w:hAnsi="Symbol" w:hint="default"/>
      </w:rPr>
    </w:lvl>
    <w:lvl w:ilvl="1" w:tplc="1610C130" w:tentative="1">
      <w:start w:val="1"/>
      <w:numFmt w:val="bullet"/>
      <w:lvlText w:val="o"/>
      <w:lvlJc w:val="left"/>
      <w:pPr>
        <w:ind w:left="2160" w:hanging="360"/>
      </w:pPr>
      <w:rPr>
        <w:rFonts w:ascii="Courier New" w:hAnsi="Courier New" w:cs="Courier New" w:hint="default"/>
      </w:rPr>
    </w:lvl>
    <w:lvl w:ilvl="2" w:tplc="EECA52DA" w:tentative="1">
      <w:start w:val="1"/>
      <w:numFmt w:val="bullet"/>
      <w:lvlText w:val=""/>
      <w:lvlJc w:val="left"/>
      <w:pPr>
        <w:ind w:left="2880" w:hanging="360"/>
      </w:pPr>
      <w:rPr>
        <w:rFonts w:ascii="Wingdings" w:hAnsi="Wingdings" w:hint="default"/>
      </w:rPr>
    </w:lvl>
    <w:lvl w:ilvl="3" w:tplc="DC1845B6" w:tentative="1">
      <w:start w:val="1"/>
      <w:numFmt w:val="bullet"/>
      <w:lvlText w:val=""/>
      <w:lvlJc w:val="left"/>
      <w:pPr>
        <w:ind w:left="3600" w:hanging="360"/>
      </w:pPr>
      <w:rPr>
        <w:rFonts w:ascii="Symbol" w:hAnsi="Symbol" w:hint="default"/>
      </w:rPr>
    </w:lvl>
    <w:lvl w:ilvl="4" w:tplc="AD90048A" w:tentative="1">
      <w:start w:val="1"/>
      <w:numFmt w:val="bullet"/>
      <w:lvlText w:val="o"/>
      <w:lvlJc w:val="left"/>
      <w:pPr>
        <w:ind w:left="4320" w:hanging="360"/>
      </w:pPr>
      <w:rPr>
        <w:rFonts w:ascii="Courier New" w:hAnsi="Courier New" w:cs="Courier New" w:hint="default"/>
      </w:rPr>
    </w:lvl>
    <w:lvl w:ilvl="5" w:tplc="962A60DA" w:tentative="1">
      <w:start w:val="1"/>
      <w:numFmt w:val="bullet"/>
      <w:lvlText w:val=""/>
      <w:lvlJc w:val="left"/>
      <w:pPr>
        <w:ind w:left="5040" w:hanging="360"/>
      </w:pPr>
      <w:rPr>
        <w:rFonts w:ascii="Wingdings" w:hAnsi="Wingdings" w:hint="default"/>
      </w:rPr>
    </w:lvl>
    <w:lvl w:ilvl="6" w:tplc="1DBAB5E8" w:tentative="1">
      <w:start w:val="1"/>
      <w:numFmt w:val="bullet"/>
      <w:lvlText w:val=""/>
      <w:lvlJc w:val="left"/>
      <w:pPr>
        <w:ind w:left="5760" w:hanging="360"/>
      </w:pPr>
      <w:rPr>
        <w:rFonts w:ascii="Symbol" w:hAnsi="Symbol" w:hint="default"/>
      </w:rPr>
    </w:lvl>
    <w:lvl w:ilvl="7" w:tplc="0562BD74" w:tentative="1">
      <w:start w:val="1"/>
      <w:numFmt w:val="bullet"/>
      <w:lvlText w:val="o"/>
      <w:lvlJc w:val="left"/>
      <w:pPr>
        <w:ind w:left="6480" w:hanging="360"/>
      </w:pPr>
      <w:rPr>
        <w:rFonts w:ascii="Courier New" w:hAnsi="Courier New" w:cs="Courier New" w:hint="default"/>
      </w:rPr>
    </w:lvl>
    <w:lvl w:ilvl="8" w:tplc="C44AECC2" w:tentative="1">
      <w:start w:val="1"/>
      <w:numFmt w:val="bullet"/>
      <w:lvlText w:val=""/>
      <w:lvlJc w:val="left"/>
      <w:pPr>
        <w:ind w:left="7200" w:hanging="360"/>
      </w:pPr>
      <w:rPr>
        <w:rFonts w:ascii="Wingdings" w:hAnsi="Wingdings" w:hint="default"/>
      </w:rPr>
    </w:lvl>
  </w:abstractNum>
  <w:abstractNum w:abstractNumId="22" w15:restartNumberingAfterBreak="0">
    <w:nsid w:val="7C8D123A"/>
    <w:multiLevelType w:val="hybridMultilevel"/>
    <w:tmpl w:val="C8AE7232"/>
    <w:lvl w:ilvl="0" w:tplc="30663110">
      <w:start w:val="1"/>
      <w:numFmt w:val="bullet"/>
      <w:lvlText w:val=""/>
      <w:lvlJc w:val="left"/>
      <w:pPr>
        <w:ind w:left="1440" w:hanging="360"/>
      </w:pPr>
      <w:rPr>
        <w:rFonts w:ascii="Symbol" w:hAnsi="Symbol" w:hint="default"/>
      </w:rPr>
    </w:lvl>
    <w:lvl w:ilvl="1" w:tplc="93C2F4D0" w:tentative="1">
      <w:start w:val="1"/>
      <w:numFmt w:val="bullet"/>
      <w:lvlText w:val="o"/>
      <w:lvlJc w:val="left"/>
      <w:pPr>
        <w:ind w:left="2160" w:hanging="360"/>
      </w:pPr>
      <w:rPr>
        <w:rFonts w:ascii="Courier New" w:hAnsi="Courier New" w:cs="Courier New" w:hint="default"/>
      </w:rPr>
    </w:lvl>
    <w:lvl w:ilvl="2" w:tplc="57E8BB24" w:tentative="1">
      <w:start w:val="1"/>
      <w:numFmt w:val="bullet"/>
      <w:lvlText w:val=""/>
      <w:lvlJc w:val="left"/>
      <w:pPr>
        <w:ind w:left="2880" w:hanging="360"/>
      </w:pPr>
      <w:rPr>
        <w:rFonts w:ascii="Wingdings" w:hAnsi="Wingdings" w:hint="default"/>
      </w:rPr>
    </w:lvl>
    <w:lvl w:ilvl="3" w:tplc="F0B03E98" w:tentative="1">
      <w:start w:val="1"/>
      <w:numFmt w:val="bullet"/>
      <w:lvlText w:val=""/>
      <w:lvlJc w:val="left"/>
      <w:pPr>
        <w:ind w:left="3600" w:hanging="360"/>
      </w:pPr>
      <w:rPr>
        <w:rFonts w:ascii="Symbol" w:hAnsi="Symbol" w:hint="default"/>
      </w:rPr>
    </w:lvl>
    <w:lvl w:ilvl="4" w:tplc="BC301372" w:tentative="1">
      <w:start w:val="1"/>
      <w:numFmt w:val="bullet"/>
      <w:lvlText w:val="o"/>
      <w:lvlJc w:val="left"/>
      <w:pPr>
        <w:ind w:left="4320" w:hanging="360"/>
      </w:pPr>
      <w:rPr>
        <w:rFonts w:ascii="Courier New" w:hAnsi="Courier New" w:cs="Courier New" w:hint="default"/>
      </w:rPr>
    </w:lvl>
    <w:lvl w:ilvl="5" w:tplc="40BE3046" w:tentative="1">
      <w:start w:val="1"/>
      <w:numFmt w:val="bullet"/>
      <w:lvlText w:val=""/>
      <w:lvlJc w:val="left"/>
      <w:pPr>
        <w:ind w:left="5040" w:hanging="360"/>
      </w:pPr>
      <w:rPr>
        <w:rFonts w:ascii="Wingdings" w:hAnsi="Wingdings" w:hint="default"/>
      </w:rPr>
    </w:lvl>
    <w:lvl w:ilvl="6" w:tplc="78AAA794" w:tentative="1">
      <w:start w:val="1"/>
      <w:numFmt w:val="bullet"/>
      <w:lvlText w:val=""/>
      <w:lvlJc w:val="left"/>
      <w:pPr>
        <w:ind w:left="5760" w:hanging="360"/>
      </w:pPr>
      <w:rPr>
        <w:rFonts w:ascii="Symbol" w:hAnsi="Symbol" w:hint="default"/>
      </w:rPr>
    </w:lvl>
    <w:lvl w:ilvl="7" w:tplc="5E8A6E08" w:tentative="1">
      <w:start w:val="1"/>
      <w:numFmt w:val="bullet"/>
      <w:lvlText w:val="o"/>
      <w:lvlJc w:val="left"/>
      <w:pPr>
        <w:ind w:left="6480" w:hanging="360"/>
      </w:pPr>
      <w:rPr>
        <w:rFonts w:ascii="Courier New" w:hAnsi="Courier New" w:cs="Courier New" w:hint="default"/>
      </w:rPr>
    </w:lvl>
    <w:lvl w:ilvl="8" w:tplc="B8947DBE"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7"/>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9"/>
  </w:num>
  <w:num w:numId="15">
    <w:abstractNumId w:val="8"/>
  </w:num>
  <w:num w:numId="16">
    <w:abstractNumId w:val="14"/>
  </w:num>
  <w:num w:numId="17">
    <w:abstractNumId w:val="18"/>
  </w:num>
  <w:num w:numId="18">
    <w:abstractNumId w:val="5"/>
  </w:num>
  <w:num w:numId="19">
    <w:abstractNumId w:val="22"/>
  </w:num>
  <w:num w:numId="20">
    <w:abstractNumId w:val="20"/>
  </w:num>
  <w:num w:numId="21">
    <w:abstractNumId w:val="16"/>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6B4"/>
    <w:rsid w:val="007656B4"/>
    <w:rsid w:val="00A97BDC"/>
    <w:rsid w:val="00B11367"/>
    <w:rsid w:val="00B20FC3"/>
    <w:rsid w:val="00B76C21"/>
    <w:rsid w:val="00C75C86"/>
    <w:rsid w:val="00F7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80E4F"/>
  <w15:docId w15:val="{4A1B75B0-46EF-4AD9-AA29-91218C67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9AC0-63CF-4648-B611-4FDA494E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162</TotalTime>
  <Pages>7</Pages>
  <Words>2663</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Noad, Jonathan</cp:lastModifiedBy>
  <cp:revision>44</cp:revision>
  <cp:lastPrinted>2018-03-14T15:24:00Z</cp:lastPrinted>
  <dcterms:created xsi:type="dcterms:W3CDTF">2019-10-29T10:40:00Z</dcterms:created>
  <dcterms:modified xsi:type="dcterms:W3CDTF">2020-03-09T09:42:00Z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Scrutiny Portfolio Update: Planning, Regeneration and City Deal</vt:lpwstr>
  </property>
  <property fmtid="{D5CDD505-2E9C-101B-9397-08002B2CF9AE}" pid="4" name="LeadDirector">
    <vt:lpwstr>Director of Planning and Property</vt:lpwstr>
  </property>
  <property fmtid="{D5CDD505-2E9C-101B-9397-08002B2CF9AE}" pid="5" name="LeadOfficer">
    <vt:lpwstr>Jonathan Noad</vt:lpwstr>
  </property>
  <property fmtid="{D5CDD505-2E9C-101B-9397-08002B2CF9AE}" pid="6" name="LeadOfficerEmail">
    <vt:lpwstr>jnoad@southribble.gov.uk</vt:lpwstr>
  </property>
  <property fmtid="{D5CDD505-2E9C-101B-9397-08002B2CF9AE}" pid="7" name="LeadOfficerPost">
    <vt:lpwstr>Director of Planning and Property</vt:lpwstr>
  </property>
  <property fmtid="{D5CDD505-2E9C-101B-9397-08002B2CF9AE}" pid="8" name="LeadOfficerTel">
    <vt:lpwstr/>
  </property>
  <property fmtid="{D5CDD505-2E9C-101B-9397-08002B2CF9AE}" pid="9" name="MeetingDate">
    <vt:lpwstr>Tuesday, 17 March 2020</vt:lpwstr>
  </property>
</Properties>
</file>